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D3" w:rsidRDefault="006B24D3">
      <w:pPr>
        <w:pStyle w:val="Nincstrkz"/>
        <w:jc w:val="both"/>
        <w:rPr>
          <w:b/>
          <w:sz w:val="32"/>
          <w:szCs w:val="32"/>
          <w:shd w:val="clear" w:color="auto" w:fill="FFFFFF"/>
        </w:rPr>
      </w:pPr>
    </w:p>
    <w:p w:rsidR="006B24D3" w:rsidRDefault="00B623AA">
      <w:pPr>
        <w:pStyle w:val="Nincstrkz"/>
        <w:jc w:val="center"/>
        <w:rPr>
          <w:b/>
          <w:sz w:val="32"/>
          <w:szCs w:val="32"/>
          <w:highlight w:val="white"/>
        </w:rPr>
      </w:pPr>
      <w:r>
        <w:rPr>
          <w:b/>
          <w:sz w:val="32"/>
          <w:szCs w:val="32"/>
          <w:shd w:val="clear" w:color="auto" w:fill="FFFFFF"/>
        </w:rPr>
        <w:t>WEBOLDAL ADATKEZELÉSI TÁJÉKOZTATÓ</w:t>
      </w:r>
    </w:p>
    <w:p w:rsidR="006B24D3" w:rsidRDefault="006B24D3">
      <w:pPr>
        <w:pStyle w:val="Nincstrkz"/>
        <w:jc w:val="center"/>
        <w:rPr>
          <w:b/>
          <w:sz w:val="32"/>
          <w:szCs w:val="32"/>
          <w:shd w:val="clear" w:color="auto" w:fill="FFFFFF"/>
        </w:rPr>
      </w:pPr>
    </w:p>
    <w:p w:rsidR="006B24D3" w:rsidRDefault="006B24D3">
      <w:pPr>
        <w:pStyle w:val="Nincstrkz"/>
        <w:jc w:val="both"/>
        <w:rPr>
          <w:szCs w:val="24"/>
          <w:shd w:val="clear" w:color="auto" w:fill="FFFFFF"/>
        </w:rPr>
      </w:pPr>
    </w:p>
    <w:p w:rsidR="006B24D3" w:rsidRDefault="00B623AA">
      <w:pPr>
        <w:pStyle w:val="Nincstrkz"/>
        <w:jc w:val="both"/>
        <w:rPr>
          <w:szCs w:val="24"/>
          <w:highlight w:val="white"/>
        </w:rPr>
      </w:pPr>
      <w:r>
        <w:rPr>
          <w:szCs w:val="24"/>
          <w:shd w:val="clear" w:color="auto" w:fill="FFFFFF"/>
        </w:rPr>
        <w:t xml:space="preserve">A(z) </w:t>
      </w:r>
      <w:r w:rsidR="00D570EA">
        <w:rPr>
          <w:color w:val="0070C0"/>
          <w:szCs w:val="24"/>
          <w:shd w:val="clear" w:color="auto" w:fill="FFFFFF"/>
        </w:rPr>
        <w:t>Csuka Zsuzsanna</w:t>
      </w:r>
      <w:bookmarkStart w:id="0" w:name="_GoBack"/>
      <w:bookmarkEnd w:id="0"/>
      <w:r>
        <w:rPr>
          <w:szCs w:val="24"/>
          <w:shd w:val="clear" w:color="auto" w:fill="FFFFFF"/>
        </w:rPr>
        <w:t xml:space="preserve"> – továbbiakban Vállalkozás - jelen adatvédelmi tájékoztató közzététele útján tesz eleget az érintettek személyes adatok kezelésére vonatkozó, a </w:t>
      </w:r>
      <w:r>
        <w:rPr>
          <w:rFonts w:cs="Times New Roman"/>
          <w:szCs w:val="24"/>
        </w:rPr>
        <w:t xml:space="preserve">AZ EURÓPAI PARLAMENT ÉS A TANÁCS (EU) 2016/679 RENDELETE által előírt előzetes tájékoztatási kötelezettségének, amelynek értelmében  a Rendelet </w:t>
      </w:r>
      <w:r>
        <w:rPr>
          <w:szCs w:val="24"/>
          <w:shd w:val="clear" w:color="auto" w:fill="FFFFFF"/>
        </w:rPr>
        <w:t>vonatkozó cikkei szerinti minden egyes tájékoztatást tömör, átlátható, érthető és könnyen hozzáférhető formában, világosan és közérthetően megfogalmazva kell az adatkezeléssel érintettek rendelkezésére bocsátani.</w:t>
      </w:r>
    </w:p>
    <w:p w:rsidR="006B24D3" w:rsidRDefault="006B24D3">
      <w:pPr>
        <w:pStyle w:val="Nincstrkz"/>
        <w:jc w:val="both"/>
        <w:rPr>
          <w:szCs w:val="24"/>
          <w:shd w:val="clear" w:color="auto" w:fill="FFFFFF"/>
        </w:rPr>
      </w:pPr>
    </w:p>
    <w:p w:rsidR="006B24D3" w:rsidRDefault="00B623AA">
      <w:pPr>
        <w:pStyle w:val="Nincstrkz"/>
        <w:numPr>
          <w:ilvl w:val="0"/>
          <w:numId w:val="1"/>
        </w:numPr>
        <w:jc w:val="both"/>
        <w:rPr>
          <w:rFonts w:cs="Times New Roman"/>
          <w:b/>
          <w:szCs w:val="24"/>
        </w:rPr>
      </w:pPr>
      <w:r>
        <w:rPr>
          <w:b/>
          <w:szCs w:val="24"/>
          <w:shd w:val="clear" w:color="auto" w:fill="FFFFFF"/>
        </w:rPr>
        <w:t>AZ ADATKEZELŐ MEGNEVEZÉSE</w:t>
      </w:r>
    </w:p>
    <w:p w:rsidR="006B24D3" w:rsidRDefault="006B24D3">
      <w:pPr>
        <w:pStyle w:val="Nincstrkz"/>
        <w:ind w:left="360"/>
        <w:jc w:val="both"/>
        <w:rPr>
          <w:b/>
          <w:color w:val="444444"/>
          <w:szCs w:val="24"/>
          <w:shd w:val="clear" w:color="auto" w:fill="FFFFFF"/>
        </w:rPr>
      </w:pPr>
    </w:p>
    <w:p w:rsidR="006B24D3" w:rsidRDefault="00B623AA">
      <w:pPr>
        <w:pStyle w:val="Nincstrkz"/>
        <w:jc w:val="both"/>
        <w:rPr>
          <w:color w:val="000000"/>
          <w:szCs w:val="24"/>
          <w:highlight w:val="white"/>
        </w:rPr>
      </w:pPr>
      <w:r>
        <w:rPr>
          <w:rStyle w:val="bold"/>
          <w:bCs/>
          <w:color w:val="000000"/>
          <w:szCs w:val="24"/>
          <w:shd w:val="clear" w:color="auto" w:fill="FFFFFF"/>
        </w:rPr>
        <w:t>A Vállalkozás tájékoztatja az érintettet, hogy személyes adatainak kezelése körében adatkezelőnek</w:t>
      </w:r>
      <w:r>
        <w:rPr>
          <w:color w:val="000000"/>
          <w:szCs w:val="24"/>
          <w:shd w:val="clear" w:color="auto" w:fill="FFFFFF"/>
        </w:rPr>
        <w:t xml:space="preserve"> minősül. </w:t>
      </w:r>
    </w:p>
    <w:p w:rsidR="006B24D3" w:rsidRDefault="006B24D3">
      <w:pPr>
        <w:pStyle w:val="Nincstrkz"/>
        <w:jc w:val="both"/>
        <w:rPr>
          <w:rFonts w:cs="Times New Roman"/>
          <w:b/>
          <w:szCs w:val="24"/>
        </w:rPr>
      </w:pPr>
    </w:p>
    <w:p w:rsidR="006B24D3" w:rsidRDefault="00B623AA">
      <w:pPr>
        <w:pStyle w:val="Nincstrkz"/>
        <w:jc w:val="both"/>
        <w:rPr>
          <w:rFonts w:cs="Times New Roman"/>
          <w:b/>
          <w:szCs w:val="24"/>
        </w:rPr>
      </w:pPr>
      <w:r>
        <w:rPr>
          <w:rFonts w:cs="Times New Roman"/>
          <w:b/>
          <w:szCs w:val="24"/>
        </w:rPr>
        <w:t>CÉGNÉV:</w:t>
      </w:r>
      <w:r w:rsidR="00661773">
        <w:rPr>
          <w:rFonts w:cs="Times New Roman"/>
          <w:b/>
          <w:szCs w:val="24"/>
        </w:rPr>
        <w:t>Agrárgépek Kft.</w:t>
      </w:r>
    </w:p>
    <w:p w:rsidR="006B24D3" w:rsidRDefault="00B623AA">
      <w:pPr>
        <w:pStyle w:val="Nincstrkz"/>
        <w:jc w:val="both"/>
        <w:rPr>
          <w:rFonts w:cs="Times New Roman"/>
          <w:b/>
          <w:szCs w:val="24"/>
        </w:rPr>
      </w:pPr>
      <w:r>
        <w:rPr>
          <w:rFonts w:cs="Times New Roman"/>
          <w:b/>
          <w:szCs w:val="24"/>
        </w:rPr>
        <w:t>SZÉKHELY:</w:t>
      </w:r>
      <w:r w:rsidR="00661773">
        <w:rPr>
          <w:rFonts w:cs="Times New Roman"/>
          <w:b/>
          <w:szCs w:val="24"/>
        </w:rPr>
        <w:t>3516 Miskolc, Pesti út 78.</w:t>
      </w:r>
    </w:p>
    <w:p w:rsidR="006B24D3" w:rsidRDefault="00B623AA">
      <w:pPr>
        <w:pStyle w:val="Nincstrkz"/>
        <w:jc w:val="both"/>
        <w:rPr>
          <w:rFonts w:cs="Times New Roman"/>
          <w:b/>
          <w:szCs w:val="24"/>
        </w:rPr>
      </w:pPr>
      <w:r>
        <w:rPr>
          <w:rFonts w:cs="Times New Roman"/>
          <w:b/>
          <w:szCs w:val="24"/>
        </w:rPr>
        <w:t>CÉGJEGYZÉKSZÁM:</w:t>
      </w:r>
      <w:r w:rsidR="00661773">
        <w:rPr>
          <w:rFonts w:cs="Times New Roman"/>
          <w:b/>
          <w:szCs w:val="24"/>
        </w:rPr>
        <w:t xml:space="preserve"> 05-09-012158</w:t>
      </w:r>
    </w:p>
    <w:p w:rsidR="006B24D3" w:rsidRDefault="00B623AA">
      <w:pPr>
        <w:pStyle w:val="Nincstrkz"/>
        <w:jc w:val="both"/>
        <w:rPr>
          <w:rFonts w:cs="Times New Roman"/>
          <w:b/>
          <w:szCs w:val="24"/>
        </w:rPr>
      </w:pPr>
      <w:r>
        <w:rPr>
          <w:rFonts w:cs="Times New Roman"/>
          <w:b/>
          <w:szCs w:val="24"/>
        </w:rPr>
        <w:t>ADÓSZÁM:</w:t>
      </w:r>
      <w:r w:rsidR="00661773">
        <w:rPr>
          <w:rFonts w:cs="Times New Roman"/>
          <w:b/>
          <w:szCs w:val="24"/>
        </w:rPr>
        <w:t xml:space="preserve"> 13484004-2-05</w:t>
      </w:r>
    </w:p>
    <w:p w:rsidR="006B24D3" w:rsidRDefault="00B623AA">
      <w:pPr>
        <w:pStyle w:val="Nincstrkz"/>
        <w:jc w:val="both"/>
        <w:rPr>
          <w:rFonts w:cs="Times New Roman"/>
          <w:b/>
          <w:szCs w:val="24"/>
        </w:rPr>
      </w:pPr>
      <w:r>
        <w:rPr>
          <w:rFonts w:cs="Times New Roman"/>
          <w:b/>
          <w:szCs w:val="24"/>
        </w:rPr>
        <w:t>TELEFON:</w:t>
      </w:r>
      <w:r w:rsidR="00661773">
        <w:rPr>
          <w:rFonts w:cs="Times New Roman"/>
          <w:b/>
          <w:szCs w:val="24"/>
        </w:rPr>
        <w:t xml:space="preserve"> 46/564-864</w:t>
      </w:r>
    </w:p>
    <w:p w:rsidR="006B24D3" w:rsidRDefault="00B623AA">
      <w:pPr>
        <w:pStyle w:val="Nincstrkz"/>
        <w:jc w:val="both"/>
        <w:rPr>
          <w:rFonts w:cs="Times New Roman"/>
          <w:b/>
          <w:szCs w:val="24"/>
        </w:rPr>
      </w:pPr>
      <w:r>
        <w:rPr>
          <w:rFonts w:cs="Times New Roman"/>
          <w:b/>
          <w:szCs w:val="24"/>
        </w:rPr>
        <w:t>E-MAIL:</w:t>
      </w:r>
      <w:r w:rsidR="00661773">
        <w:rPr>
          <w:rFonts w:cs="Times New Roman"/>
          <w:b/>
          <w:szCs w:val="24"/>
        </w:rPr>
        <w:t xml:space="preserve"> </w:t>
      </w:r>
      <w:hyperlink r:id="rId8" w:history="1">
        <w:r w:rsidR="00661773" w:rsidRPr="00776E96">
          <w:rPr>
            <w:rStyle w:val="Hiperhivatkozs"/>
            <w:rFonts w:cs="Times New Roman"/>
            <w:b/>
            <w:szCs w:val="24"/>
          </w:rPr>
          <w:t>agrargepek@agrargepek.com</w:t>
        </w:r>
      </w:hyperlink>
      <w:r w:rsidR="00661773">
        <w:rPr>
          <w:rFonts w:cs="Times New Roman"/>
          <w:b/>
          <w:szCs w:val="24"/>
        </w:rPr>
        <w:tab/>
      </w:r>
    </w:p>
    <w:p w:rsidR="006B24D3" w:rsidRDefault="00B623AA">
      <w:pPr>
        <w:pStyle w:val="Nincstrkz"/>
        <w:jc w:val="both"/>
        <w:rPr>
          <w:rFonts w:cs="Times New Roman"/>
          <w:b/>
          <w:szCs w:val="24"/>
        </w:rPr>
      </w:pPr>
      <w:r>
        <w:rPr>
          <w:rFonts w:cs="Times New Roman"/>
          <w:b/>
          <w:szCs w:val="24"/>
        </w:rPr>
        <w:t>WEBOLDAL:</w:t>
      </w:r>
      <w:r w:rsidR="00661773">
        <w:rPr>
          <w:rFonts w:cs="Times New Roman"/>
          <w:b/>
          <w:szCs w:val="24"/>
        </w:rPr>
        <w:t xml:space="preserve"> www.agrargepek.com</w:t>
      </w:r>
    </w:p>
    <w:p w:rsidR="006B24D3" w:rsidRDefault="006B24D3">
      <w:pPr>
        <w:pStyle w:val="Nincstrkz"/>
        <w:jc w:val="both"/>
        <w:rPr>
          <w:rFonts w:cs="Times New Roman"/>
          <w:b/>
          <w:szCs w:val="24"/>
        </w:rPr>
      </w:pPr>
    </w:p>
    <w:p w:rsidR="006B24D3" w:rsidRPr="00661773" w:rsidRDefault="00B623AA">
      <w:pPr>
        <w:pStyle w:val="Nincstrkz"/>
        <w:jc w:val="both"/>
      </w:pPr>
      <w:r>
        <w:t xml:space="preserve">A személyes adatokat a </w:t>
      </w:r>
      <w:r>
        <w:rPr>
          <w:rStyle w:val="bold"/>
          <w:bCs/>
          <w:color w:val="000000"/>
          <w:szCs w:val="24"/>
          <w:shd w:val="clear" w:color="auto" w:fill="FFFFFF"/>
        </w:rPr>
        <w:t>Vállalkozás</w:t>
      </w:r>
      <w:r>
        <w:t xml:space="preserve"> a vonatkozó adatkezelési célhoz kapcsolódó hozzáférési jogosultságokkal rendelkező munkavállalói</w:t>
      </w:r>
      <w:r w:rsidRPr="00661773">
        <w:t xml:space="preserve">, illetve a </w:t>
      </w:r>
      <w:r w:rsidRPr="00661773">
        <w:rPr>
          <w:rStyle w:val="bold"/>
          <w:bCs/>
          <w:szCs w:val="24"/>
          <w:shd w:val="clear" w:color="auto" w:fill="FFFFFF"/>
        </w:rPr>
        <w:t>Vállalkozás</w:t>
      </w:r>
      <w:r w:rsidRPr="00661773">
        <w:t xml:space="preserve"> részére szolgáltatási szerződések alapján adatfeldolgozási tevékenységet végző személyek, szervezetek ismerhetik meg, a </w:t>
      </w:r>
      <w:r w:rsidRPr="00661773">
        <w:rPr>
          <w:rStyle w:val="bold"/>
          <w:bCs/>
          <w:szCs w:val="24"/>
          <w:shd w:val="clear" w:color="auto" w:fill="FFFFFF"/>
        </w:rPr>
        <w:t>Vállalkozás</w:t>
      </w:r>
      <w:r w:rsidRPr="00661773">
        <w:t xml:space="preserve"> által meghatározott terjedelemben és a tevékenységük végzéséhez szükséges mértékben.</w:t>
      </w:r>
    </w:p>
    <w:p w:rsidR="006B24D3" w:rsidRDefault="006B24D3">
      <w:pPr>
        <w:pStyle w:val="Nincstrkz"/>
        <w:jc w:val="both"/>
        <w:rPr>
          <w:rFonts w:cs="Times New Roman"/>
          <w:b/>
          <w:szCs w:val="24"/>
        </w:rPr>
      </w:pPr>
    </w:p>
    <w:p w:rsidR="006B24D3" w:rsidRDefault="00B623AA">
      <w:pPr>
        <w:pStyle w:val="Nincstrkz"/>
        <w:numPr>
          <w:ilvl w:val="0"/>
          <w:numId w:val="1"/>
        </w:numPr>
        <w:jc w:val="both"/>
        <w:rPr>
          <w:rFonts w:cs="Times New Roman"/>
          <w:b/>
          <w:szCs w:val="24"/>
        </w:rPr>
      </w:pPr>
      <w:r>
        <w:rPr>
          <w:rFonts w:cs="Times New Roman"/>
          <w:b/>
          <w:szCs w:val="24"/>
        </w:rPr>
        <w:t>AZ ADATFELDOLGOZÓ(K) MEGNEVEZÉSE</w:t>
      </w:r>
    </w:p>
    <w:p w:rsidR="006B24D3" w:rsidRDefault="006B24D3">
      <w:pPr>
        <w:pStyle w:val="Nincstrkz"/>
        <w:ind w:left="360"/>
        <w:jc w:val="both"/>
        <w:rPr>
          <w:rFonts w:cs="Times New Roman"/>
          <w:b/>
          <w:szCs w:val="24"/>
        </w:rPr>
      </w:pPr>
    </w:p>
    <w:p w:rsidR="006B24D3" w:rsidRDefault="00B623AA">
      <w:pPr>
        <w:pStyle w:val="Nincstrkz"/>
        <w:spacing w:before="120" w:after="160"/>
        <w:jc w:val="both"/>
      </w:pPr>
      <w:r>
        <w:t xml:space="preserve">(1) A </w:t>
      </w:r>
      <w:r>
        <w:rPr>
          <w:rStyle w:val="bold"/>
          <w:bCs/>
          <w:color w:val="000000"/>
          <w:szCs w:val="24"/>
          <w:shd w:val="clear" w:color="auto" w:fill="FFFFFF"/>
        </w:rPr>
        <w:t>Vállalkozás</w:t>
      </w:r>
      <w:r>
        <w:t xml:space="preserve"> az általa önkéntes hozzájárulás alapján kezelt személyes adatok körében megbízott külső adatfeldolgozót vesz igénybe internetes honlapjának üzemeltetése, karbantartása céljából. </w:t>
      </w:r>
    </w:p>
    <w:p w:rsidR="006B24D3" w:rsidRDefault="006B24D3">
      <w:pPr>
        <w:pStyle w:val="Nincstrkz"/>
        <w:jc w:val="both"/>
        <w:rPr>
          <w:rFonts w:cs="Times New Roman"/>
          <w:b/>
          <w:szCs w:val="24"/>
        </w:rPr>
      </w:pPr>
    </w:p>
    <w:p w:rsidR="006B24D3" w:rsidRDefault="00B623AA">
      <w:pPr>
        <w:pStyle w:val="Nincstrkz"/>
        <w:jc w:val="both"/>
        <w:rPr>
          <w:rFonts w:cs="Times New Roman"/>
          <w:b/>
          <w:szCs w:val="24"/>
        </w:rPr>
      </w:pPr>
      <w:r>
        <w:rPr>
          <w:rFonts w:cs="Times New Roman"/>
          <w:b/>
          <w:szCs w:val="24"/>
        </w:rPr>
        <w:t>CÉGNÉV:</w:t>
      </w:r>
      <w:r w:rsidR="00661773">
        <w:rPr>
          <w:rFonts w:cs="Times New Roman"/>
          <w:b/>
          <w:szCs w:val="24"/>
        </w:rPr>
        <w:t xml:space="preserve"> Csuka Zsuzsanna</w:t>
      </w:r>
    </w:p>
    <w:p w:rsidR="006B24D3" w:rsidRDefault="00B623AA">
      <w:pPr>
        <w:pStyle w:val="Nincstrkz"/>
        <w:jc w:val="both"/>
        <w:rPr>
          <w:rFonts w:cs="Times New Roman"/>
          <w:b/>
          <w:szCs w:val="24"/>
        </w:rPr>
      </w:pPr>
      <w:r>
        <w:rPr>
          <w:rFonts w:cs="Times New Roman"/>
          <w:b/>
          <w:szCs w:val="24"/>
        </w:rPr>
        <w:t>SZÉKHELY:</w:t>
      </w:r>
      <w:r w:rsidR="00661773">
        <w:rPr>
          <w:rFonts w:cs="Times New Roman"/>
          <w:b/>
          <w:szCs w:val="24"/>
        </w:rPr>
        <w:t xml:space="preserve"> 3434 Mályi, Kossuth u. 55/A.</w:t>
      </w:r>
    </w:p>
    <w:p w:rsidR="00661773" w:rsidRDefault="00661773">
      <w:pPr>
        <w:pStyle w:val="Nincstrkz"/>
        <w:jc w:val="both"/>
        <w:rPr>
          <w:rFonts w:cs="Times New Roman"/>
          <w:b/>
          <w:szCs w:val="24"/>
        </w:rPr>
      </w:pPr>
      <w:r>
        <w:rPr>
          <w:rFonts w:cs="Times New Roman"/>
          <w:b/>
          <w:szCs w:val="24"/>
        </w:rPr>
        <w:t>Nyilvántartási szám: 7109351</w:t>
      </w:r>
    </w:p>
    <w:p w:rsidR="00661773" w:rsidRDefault="00661773">
      <w:pPr>
        <w:pStyle w:val="Nincstrkz"/>
        <w:jc w:val="both"/>
        <w:rPr>
          <w:rFonts w:cs="Times New Roman"/>
          <w:b/>
          <w:szCs w:val="24"/>
        </w:rPr>
      </w:pPr>
      <w:r>
        <w:rPr>
          <w:rFonts w:cs="Times New Roman"/>
          <w:b/>
          <w:szCs w:val="24"/>
        </w:rPr>
        <w:t>ADÓSZÁM: 63698422-1-25</w:t>
      </w:r>
    </w:p>
    <w:p w:rsidR="006B24D3" w:rsidRDefault="006B24D3">
      <w:pPr>
        <w:pStyle w:val="Nincstrkz"/>
        <w:jc w:val="both"/>
        <w:rPr>
          <w:rFonts w:cs="Times New Roman"/>
          <w:b/>
          <w:szCs w:val="24"/>
        </w:rPr>
      </w:pPr>
    </w:p>
    <w:p w:rsidR="006B24D3" w:rsidRDefault="00B623AA">
      <w:pPr>
        <w:pStyle w:val="Nincstrkz"/>
        <w:jc w:val="both"/>
        <w:rPr>
          <w:rFonts w:cs="Times New Roman"/>
          <w:b/>
          <w:szCs w:val="24"/>
        </w:rPr>
      </w:pPr>
      <w:r>
        <w:rPr>
          <w:rFonts w:cs="Times New Roman"/>
          <w:b/>
          <w:szCs w:val="24"/>
        </w:rPr>
        <w:t>III. FOGALOMMEGHATÁROZÁSOK</w:t>
      </w:r>
    </w:p>
    <w:p w:rsidR="006B24D3" w:rsidRDefault="006B24D3">
      <w:pPr>
        <w:pStyle w:val="Nincstrkz"/>
        <w:jc w:val="both"/>
        <w:rPr>
          <w:rFonts w:cs="Times New Roman"/>
          <w:szCs w:val="24"/>
        </w:rPr>
      </w:pPr>
    </w:p>
    <w:p w:rsidR="006B24D3" w:rsidRDefault="00B623AA">
      <w:pPr>
        <w:spacing w:after="0"/>
        <w:jc w:val="both"/>
      </w:pPr>
      <w:r>
        <w:rPr>
          <w:rFonts w:ascii="Times New Roman" w:hAnsi="Times New Roman"/>
          <w:b/>
          <w:bCs/>
        </w:rPr>
        <w:t xml:space="preserve">1. </w:t>
      </w:r>
      <w:r>
        <w:rPr>
          <w:rFonts w:ascii="Times New Roman" w:hAnsi="Times New Roman"/>
          <w:b/>
          <w:bCs/>
          <w:i/>
        </w:rPr>
        <w:t>érintett:</w:t>
      </w:r>
      <w:r>
        <w:rPr>
          <w:rFonts w:ascii="Times New Roman" w:hAnsi="Times New Roman"/>
          <w:i/>
        </w:rPr>
        <w:t xml:space="preserve"> </w:t>
      </w:r>
      <w:r>
        <w:rPr>
          <w:rFonts w:ascii="Times New Roman" w:hAnsi="Times New Roman"/>
        </w:rPr>
        <w:t>bármely információ alapján azonosított vagy azonosítható természetes személy;</w:t>
      </w:r>
    </w:p>
    <w:p w:rsidR="006B24D3" w:rsidRDefault="00B623AA">
      <w:pPr>
        <w:spacing w:after="0"/>
        <w:jc w:val="both"/>
      </w:pPr>
      <w:r>
        <w:rPr>
          <w:rFonts w:ascii="Times New Roman" w:hAnsi="Times New Roman"/>
          <w:b/>
          <w:bCs/>
        </w:rPr>
        <w:t xml:space="preserve">1a. </w:t>
      </w:r>
      <w:r>
        <w:rPr>
          <w:rFonts w:ascii="Times New Roman" w:hAnsi="Times New Roman"/>
          <w:b/>
          <w:bCs/>
          <w:i/>
        </w:rPr>
        <w:t>azonosítható természetes személy:</w:t>
      </w:r>
      <w:r>
        <w:rPr>
          <w:rFonts w:ascii="Times New Roman" w:hAnsi="Times New Roman"/>
          <w:i/>
        </w:rPr>
        <w:t xml:space="preserve"> </w:t>
      </w:r>
      <w:r>
        <w:rPr>
          <w:rFonts w:ascii="Times New Roman" w:hAnsi="Times New Roman"/>
        </w:rPr>
        <w:t xml:space="preserve">az a természetes személy, aki közvetlen vagy közvetett módon, különösen valamely azonosító, például név, azonosító szám, helymeghatározó adat, online azonosító </w:t>
      </w:r>
      <w:r>
        <w:rPr>
          <w:rFonts w:ascii="Times New Roman" w:hAnsi="Times New Roman"/>
        </w:rPr>
        <w:lastRenderedPageBreak/>
        <w:t>vagy a természetes személy fizikai, fiziológiai, genetikai, szellemi, gazdasági, kulturális vagy szociális azonosságára vonatkozó egy, vagy több tényező alapján azonosítható;</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2. </w:t>
      </w:r>
      <w:r>
        <w:rPr>
          <w:rFonts w:ascii="Times New Roman" w:hAnsi="Times New Roman"/>
          <w:b/>
          <w:bCs/>
          <w:i/>
        </w:rPr>
        <w:t>személyes adat</w:t>
      </w:r>
      <w:r>
        <w:rPr>
          <w:rFonts w:ascii="Times New Roman" w:hAnsi="Times New Roman"/>
          <w:i/>
        </w:rPr>
        <w:t xml:space="preserve">: </w:t>
      </w:r>
      <w:r>
        <w:rPr>
          <w:rFonts w:ascii="Times New Roman" w:hAnsi="Times New Roman"/>
        </w:rPr>
        <w:t>az érintettre vonatkozó bármely információ;</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3. </w:t>
      </w:r>
      <w:r>
        <w:rPr>
          <w:rFonts w:ascii="Times New Roman" w:hAnsi="Times New Roman"/>
          <w:b/>
          <w:bCs/>
          <w:i/>
        </w:rPr>
        <w:t>különleges adat:</w:t>
      </w:r>
      <w:r>
        <w:rPr>
          <w:rFonts w:ascii="Times New Roman" w:hAnsi="Times New Roman"/>
          <w:i/>
        </w:rPr>
        <w:t xml:space="preserve"> </w:t>
      </w:r>
      <w:r>
        <w:rPr>
          <w:rFonts w:ascii="Times New Roman" w:hAnsi="Times New Roman"/>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Pr>
          <w:rFonts w:ascii="Times New Roman" w:hAnsi="Times New Roman"/>
        </w:rPr>
        <w:t>biometrikus</w:t>
      </w:r>
      <w:proofErr w:type="spellEnd"/>
      <w:r>
        <w:rPr>
          <w:rFonts w:ascii="Times New Roman" w:hAnsi="Times New Roman"/>
        </w:rPr>
        <w:t xml:space="preserve"> adatok, az egészségügyi adatok és a természetes személyek szexuális életére vagy szexuális irányultságára vonatkozó személyes adatok,</w:t>
      </w:r>
    </w:p>
    <w:p w:rsidR="006B24D3" w:rsidRDefault="00B623AA">
      <w:pPr>
        <w:spacing w:after="0"/>
        <w:jc w:val="both"/>
      </w:pPr>
      <w:r>
        <w:rPr>
          <w:rFonts w:ascii="Times New Roman" w:hAnsi="Times New Roman"/>
          <w:b/>
          <w:bCs/>
        </w:rPr>
        <w:t xml:space="preserve">3a. </w:t>
      </w:r>
      <w:r>
        <w:rPr>
          <w:rFonts w:ascii="Times New Roman" w:hAnsi="Times New Roman"/>
          <w:b/>
          <w:bCs/>
          <w:i/>
        </w:rPr>
        <w:t>genetikai adat:</w:t>
      </w:r>
      <w:r>
        <w:rPr>
          <w:rFonts w:ascii="Times New Roman" w:hAnsi="Times New Roman"/>
          <w:i/>
        </w:rPr>
        <w:t xml:space="preserve"> </w:t>
      </w:r>
      <w:r>
        <w:rPr>
          <w:rFonts w:ascii="Times New Roman" w:hAnsi="Times New Roman"/>
        </w:rP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p w:rsidR="006B24D3" w:rsidRDefault="00B623AA">
      <w:pPr>
        <w:spacing w:after="0"/>
        <w:jc w:val="both"/>
      </w:pPr>
      <w:r>
        <w:rPr>
          <w:rFonts w:ascii="Times New Roman" w:hAnsi="Times New Roman"/>
          <w:b/>
          <w:bCs/>
        </w:rPr>
        <w:t xml:space="preserve">3b. </w:t>
      </w:r>
      <w:proofErr w:type="spellStart"/>
      <w:r>
        <w:rPr>
          <w:rFonts w:ascii="Times New Roman" w:hAnsi="Times New Roman"/>
          <w:b/>
          <w:bCs/>
          <w:i/>
        </w:rPr>
        <w:t>biometrikus</w:t>
      </w:r>
      <w:proofErr w:type="spellEnd"/>
      <w:r>
        <w:rPr>
          <w:rFonts w:ascii="Times New Roman" w:hAnsi="Times New Roman"/>
          <w:b/>
          <w:bCs/>
          <w:i/>
        </w:rPr>
        <w:t xml:space="preserve"> adat:</w:t>
      </w:r>
      <w:r>
        <w:rPr>
          <w:rFonts w:ascii="Times New Roman" w:hAnsi="Times New Roman"/>
          <w:i/>
        </w:rPr>
        <w:t xml:space="preserve"> </w:t>
      </w:r>
      <w:r>
        <w:rPr>
          <w:rFonts w:ascii="Times New Roman" w:hAnsi="Times New Roman"/>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rsidR="006B24D3" w:rsidRDefault="00B623AA">
      <w:pPr>
        <w:spacing w:after="0"/>
        <w:jc w:val="both"/>
      </w:pPr>
      <w:r>
        <w:rPr>
          <w:rFonts w:ascii="Times New Roman" w:hAnsi="Times New Roman"/>
          <w:b/>
          <w:bCs/>
        </w:rPr>
        <w:t xml:space="preserve">3c. </w:t>
      </w:r>
      <w:r>
        <w:rPr>
          <w:rFonts w:ascii="Times New Roman" w:hAnsi="Times New Roman"/>
          <w:b/>
          <w:bCs/>
          <w:i/>
        </w:rPr>
        <w:t>egészségügyi adat:</w:t>
      </w:r>
      <w:r>
        <w:rPr>
          <w:rFonts w:ascii="Times New Roman" w:hAnsi="Times New Roman"/>
          <w:i/>
        </w:rPr>
        <w:t xml:space="preserve"> </w:t>
      </w:r>
      <w:r>
        <w:rPr>
          <w:rFonts w:ascii="Times New Roman" w:hAnsi="Times New Roman"/>
        </w:rP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4. </w:t>
      </w:r>
      <w:r>
        <w:rPr>
          <w:rFonts w:ascii="Times New Roman" w:hAnsi="Times New Roman"/>
          <w:b/>
          <w:bCs/>
          <w:i/>
        </w:rPr>
        <w:t>hozzájárulás:</w:t>
      </w:r>
      <w:r>
        <w:rPr>
          <w:rFonts w:ascii="Times New Roman" w:hAnsi="Times New Roman"/>
          <w:i/>
        </w:rPr>
        <w:t xml:space="preserve"> </w:t>
      </w:r>
      <w:r>
        <w:rPr>
          <w:rFonts w:ascii="Times New Roman" w:hAnsi="Times New Roman"/>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5. </w:t>
      </w:r>
      <w:r>
        <w:rPr>
          <w:rFonts w:ascii="Times New Roman" w:hAnsi="Times New Roman"/>
          <w:b/>
          <w:bCs/>
          <w:i/>
        </w:rPr>
        <w:t>adatkezelő:</w:t>
      </w:r>
      <w:r>
        <w:rPr>
          <w:rFonts w:ascii="Times New Roman" w:hAnsi="Times New Roman"/>
          <w:i/>
        </w:rPr>
        <w:t xml:space="preserve"> </w:t>
      </w:r>
      <w:r>
        <w:rPr>
          <w:rFonts w:ascii="Times New Roman" w:hAnsi="Times New Roman"/>
        </w:rPr>
        <w:t>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6B24D3" w:rsidRDefault="00B623AA">
      <w:pPr>
        <w:spacing w:after="0"/>
        <w:jc w:val="both"/>
      </w:pPr>
      <w:r>
        <w:rPr>
          <w:rFonts w:ascii="Times New Roman" w:hAnsi="Times New Roman"/>
          <w:b/>
          <w:bCs/>
        </w:rPr>
        <w:t xml:space="preserve">5a. </w:t>
      </w:r>
      <w:r>
        <w:rPr>
          <w:rFonts w:ascii="Times New Roman" w:hAnsi="Times New Roman"/>
          <w:b/>
          <w:bCs/>
          <w:i/>
        </w:rPr>
        <w:t>közös adatkezelő:</w:t>
      </w:r>
      <w:r>
        <w:rPr>
          <w:rFonts w:ascii="Times New Roman" w:hAnsi="Times New Roman"/>
          <w:i/>
        </w:rPr>
        <w:t xml:space="preserve"> </w:t>
      </w:r>
      <w:r>
        <w:rPr>
          <w:rFonts w:ascii="Times New Roman" w:hAnsi="Times New Roman"/>
        </w:rPr>
        <w:t>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6. </w:t>
      </w:r>
      <w:r>
        <w:rPr>
          <w:rFonts w:ascii="Times New Roman" w:hAnsi="Times New Roman"/>
          <w:b/>
          <w:bCs/>
          <w:i/>
        </w:rPr>
        <w:t>adatkezelés:</w:t>
      </w:r>
      <w:r>
        <w:rPr>
          <w:rFonts w:ascii="Times New Roman" w:hAnsi="Times New Roman"/>
          <w:i/>
        </w:rPr>
        <w:t xml:space="preserve"> </w:t>
      </w:r>
      <w:r>
        <w:rPr>
          <w:rFonts w:ascii="Times New Roman" w:hAnsi="Times New Roman"/>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6B24D3" w:rsidRDefault="006B24D3">
      <w:pPr>
        <w:spacing w:after="0"/>
        <w:ind w:firstLine="204"/>
        <w:jc w:val="both"/>
        <w:rPr>
          <w:rFonts w:ascii="Times New Roman" w:hAnsi="Times New Roman"/>
        </w:rPr>
      </w:pPr>
    </w:p>
    <w:p w:rsidR="006B24D3" w:rsidRDefault="00B623AA">
      <w:pPr>
        <w:spacing w:after="0"/>
        <w:jc w:val="both"/>
      </w:pPr>
      <w:r>
        <w:rPr>
          <w:rFonts w:ascii="Times New Roman" w:hAnsi="Times New Roman"/>
          <w:b/>
          <w:bCs/>
        </w:rPr>
        <w:t xml:space="preserve">7. </w:t>
      </w:r>
      <w:r>
        <w:rPr>
          <w:rFonts w:ascii="Times New Roman" w:hAnsi="Times New Roman"/>
          <w:b/>
          <w:bCs/>
          <w:i/>
        </w:rPr>
        <w:t>adattovábbítás:</w:t>
      </w:r>
      <w:r>
        <w:rPr>
          <w:rFonts w:ascii="Times New Roman" w:hAnsi="Times New Roman"/>
          <w:i/>
        </w:rPr>
        <w:t xml:space="preserve"> </w:t>
      </w:r>
      <w:r>
        <w:rPr>
          <w:rFonts w:ascii="Times New Roman" w:hAnsi="Times New Roman"/>
        </w:rPr>
        <w:t>az adat meghatározott harmadik személy számára történő hozzáférhetővé tétele;</w:t>
      </w:r>
    </w:p>
    <w:p w:rsidR="006B24D3" w:rsidRDefault="00B623AA">
      <w:pPr>
        <w:spacing w:after="0"/>
        <w:jc w:val="both"/>
      </w:pPr>
      <w:r>
        <w:rPr>
          <w:rFonts w:ascii="Times New Roman" w:hAnsi="Times New Roman"/>
          <w:b/>
          <w:bCs/>
        </w:rPr>
        <w:t xml:space="preserve">7a. </w:t>
      </w:r>
      <w:r>
        <w:rPr>
          <w:rFonts w:ascii="Times New Roman" w:hAnsi="Times New Roman"/>
          <w:b/>
          <w:bCs/>
          <w:i/>
        </w:rPr>
        <w:t>közvetett adattovábbítás</w:t>
      </w:r>
      <w:r>
        <w:rPr>
          <w:rFonts w:ascii="Times New Roman" w:hAnsi="Times New Roman"/>
          <w:b/>
          <w:bCs/>
        </w:rPr>
        <w:t>:</w:t>
      </w:r>
      <w:r>
        <w:rPr>
          <w:rFonts w:ascii="Times New Roman" w:hAnsi="Times New Roman"/>
        </w:rPr>
        <w:t xml:space="preserve">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8. </w:t>
      </w:r>
      <w:r>
        <w:rPr>
          <w:rFonts w:ascii="Times New Roman" w:hAnsi="Times New Roman"/>
          <w:b/>
          <w:bCs/>
          <w:i/>
        </w:rPr>
        <w:t>nyilvánosságra hozatal:</w:t>
      </w:r>
      <w:r>
        <w:rPr>
          <w:rFonts w:ascii="Times New Roman" w:hAnsi="Times New Roman"/>
          <w:i/>
        </w:rPr>
        <w:t xml:space="preserve"> </w:t>
      </w:r>
      <w:r>
        <w:rPr>
          <w:rFonts w:ascii="Times New Roman" w:hAnsi="Times New Roman"/>
        </w:rPr>
        <w:t>az adat bárki számára történő hozzáférhetővé tétele;</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9. </w:t>
      </w:r>
      <w:r>
        <w:rPr>
          <w:rFonts w:ascii="Times New Roman" w:hAnsi="Times New Roman"/>
          <w:b/>
          <w:bCs/>
          <w:i/>
        </w:rPr>
        <w:t>adattörlés:</w:t>
      </w:r>
      <w:r>
        <w:rPr>
          <w:rFonts w:ascii="Times New Roman" w:hAnsi="Times New Roman"/>
          <w:i/>
        </w:rPr>
        <w:t xml:space="preserve"> </w:t>
      </w:r>
      <w:r>
        <w:rPr>
          <w:rFonts w:ascii="Times New Roman" w:hAnsi="Times New Roman"/>
        </w:rPr>
        <w:t>az adat felismerhetetlenné tétele oly módon, hogy a helyreállítása többé nem lehetséges;</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10. </w:t>
      </w:r>
      <w:r>
        <w:rPr>
          <w:rFonts w:ascii="Times New Roman" w:hAnsi="Times New Roman"/>
          <w:b/>
          <w:bCs/>
          <w:i/>
        </w:rPr>
        <w:t>adatkezelés korlátozása</w:t>
      </w:r>
      <w:r>
        <w:rPr>
          <w:rFonts w:ascii="Times New Roman" w:hAnsi="Times New Roman"/>
          <w:b/>
          <w:bCs/>
        </w:rPr>
        <w:t>:</w:t>
      </w:r>
      <w:r>
        <w:rPr>
          <w:rFonts w:ascii="Times New Roman" w:hAnsi="Times New Roman"/>
        </w:rPr>
        <w:t xml:space="preserve"> a tárolt adat zárolása az adat további kezelésének korlátozása céljából történő megjelölése útján;</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11. </w:t>
      </w:r>
      <w:r>
        <w:rPr>
          <w:rFonts w:ascii="Times New Roman" w:hAnsi="Times New Roman"/>
          <w:b/>
          <w:bCs/>
          <w:i/>
        </w:rPr>
        <w:t>adatmegsemmisítés:</w:t>
      </w:r>
      <w:r>
        <w:rPr>
          <w:rFonts w:ascii="Times New Roman" w:hAnsi="Times New Roman"/>
          <w:i/>
        </w:rPr>
        <w:t xml:space="preserve"> </w:t>
      </w:r>
      <w:r>
        <w:rPr>
          <w:rFonts w:ascii="Times New Roman" w:hAnsi="Times New Roman"/>
        </w:rPr>
        <w:t>az adatot tartalmazó adathordozó teljes fizikai megsemmisítése;</w:t>
      </w:r>
    </w:p>
    <w:p w:rsidR="006B24D3" w:rsidRDefault="00B623AA">
      <w:pPr>
        <w:spacing w:after="0"/>
        <w:jc w:val="both"/>
      </w:pPr>
      <w:r>
        <w:rPr>
          <w:rFonts w:ascii="Times New Roman" w:hAnsi="Times New Roman"/>
          <w:b/>
          <w:bCs/>
        </w:rPr>
        <w:t xml:space="preserve">12. </w:t>
      </w:r>
      <w:r>
        <w:rPr>
          <w:rFonts w:ascii="Times New Roman" w:hAnsi="Times New Roman"/>
          <w:b/>
          <w:bCs/>
          <w:i/>
        </w:rPr>
        <w:t>adatfeldolgozás</w:t>
      </w:r>
      <w:r>
        <w:rPr>
          <w:rFonts w:ascii="Times New Roman" w:hAnsi="Times New Roman"/>
          <w:b/>
          <w:bCs/>
        </w:rPr>
        <w:t>:</w:t>
      </w:r>
      <w:r>
        <w:rPr>
          <w:rFonts w:ascii="Times New Roman" w:hAnsi="Times New Roman"/>
        </w:rPr>
        <w:t xml:space="preserve"> az adatkezelő megbízásából vagy rendelkezése alapján eljáró adatfeldolgozó által végzett adatkezelési műveletek összessége;</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13. </w:t>
      </w:r>
      <w:r>
        <w:rPr>
          <w:rFonts w:ascii="Times New Roman" w:hAnsi="Times New Roman"/>
          <w:b/>
          <w:bCs/>
          <w:i/>
        </w:rPr>
        <w:t>adatfeldolgozó:</w:t>
      </w:r>
      <w:r>
        <w:rPr>
          <w:rFonts w:ascii="Times New Roman" w:hAnsi="Times New Roman"/>
          <w:i/>
        </w:rPr>
        <w:t xml:space="preserve"> </w:t>
      </w:r>
      <w:r>
        <w:rPr>
          <w:rFonts w:ascii="Times New Roman" w:hAnsi="Times New Roman"/>
        </w:rPr>
        <w:t>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14. </w:t>
      </w:r>
      <w:r>
        <w:rPr>
          <w:rFonts w:ascii="Times New Roman" w:hAnsi="Times New Roman"/>
          <w:b/>
          <w:bCs/>
          <w:i/>
        </w:rPr>
        <w:t>adatállomány:</w:t>
      </w:r>
      <w:r>
        <w:rPr>
          <w:rFonts w:ascii="Times New Roman" w:hAnsi="Times New Roman"/>
          <w:i/>
        </w:rPr>
        <w:t xml:space="preserve"> </w:t>
      </w:r>
      <w:r>
        <w:rPr>
          <w:rFonts w:ascii="Times New Roman" w:hAnsi="Times New Roman"/>
        </w:rPr>
        <w:t>az egy nyilvántartásban kezelt adatok összessége;</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15. </w:t>
      </w:r>
      <w:r>
        <w:rPr>
          <w:rFonts w:ascii="Times New Roman" w:hAnsi="Times New Roman"/>
          <w:b/>
          <w:bCs/>
          <w:i/>
        </w:rPr>
        <w:t>harmadik személy:</w:t>
      </w:r>
      <w:r>
        <w:rPr>
          <w:rFonts w:ascii="Times New Roman" w:hAnsi="Times New Roman"/>
          <w:i/>
        </w:rPr>
        <w:t xml:space="preserve"> </w:t>
      </w:r>
      <w:r>
        <w:rPr>
          <w:rFonts w:ascii="Times New Roman" w:hAnsi="Times New Roman"/>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16. </w:t>
      </w:r>
      <w:r>
        <w:rPr>
          <w:rFonts w:ascii="Times New Roman" w:hAnsi="Times New Roman"/>
          <w:b/>
          <w:bCs/>
          <w:i/>
        </w:rPr>
        <w:t>adatvédelmi incidens:</w:t>
      </w:r>
      <w:r>
        <w:rPr>
          <w:rFonts w:ascii="Times New Roman" w:hAnsi="Times New Roman"/>
          <w:i/>
        </w:rPr>
        <w:t xml:space="preserve"> </w:t>
      </w:r>
      <w:r>
        <w:rPr>
          <w:rFonts w:ascii="Times New Roman" w:hAnsi="Times New Roman"/>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17. </w:t>
      </w:r>
      <w:r>
        <w:rPr>
          <w:rFonts w:ascii="Times New Roman" w:hAnsi="Times New Roman"/>
          <w:b/>
          <w:bCs/>
          <w:i/>
        </w:rPr>
        <w:t>profilalkotás:</w:t>
      </w:r>
      <w:r>
        <w:rPr>
          <w:rFonts w:ascii="Times New Roman" w:hAnsi="Times New Roman"/>
          <w:i/>
        </w:rPr>
        <w:t xml:space="preserve"> </w:t>
      </w:r>
      <w:r>
        <w:rPr>
          <w:rFonts w:ascii="Times New Roman" w:hAnsi="Times New Roman"/>
        </w:rP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18. </w:t>
      </w:r>
      <w:r>
        <w:rPr>
          <w:rFonts w:ascii="Times New Roman" w:hAnsi="Times New Roman"/>
          <w:b/>
          <w:bCs/>
          <w:i/>
        </w:rPr>
        <w:t>címzett:</w:t>
      </w:r>
      <w:r>
        <w:rPr>
          <w:rFonts w:ascii="Times New Roman" w:hAnsi="Times New Roman"/>
          <w:i/>
        </w:rPr>
        <w:t xml:space="preserve"> </w:t>
      </w:r>
      <w:r>
        <w:rPr>
          <w:rFonts w:ascii="Times New Roman" w:hAnsi="Times New Roman"/>
        </w:rPr>
        <w:t>az a természetes vagy jogi személy, illetve jogi személyiséggel nem rendelkező szervezet, aki vagy amely részére személyes adatot az adatkezelő, illetve az adatfeldolgozó hozzáférhetővé tesz;</w:t>
      </w:r>
    </w:p>
    <w:p w:rsidR="006B24D3" w:rsidRDefault="006B24D3">
      <w:pPr>
        <w:spacing w:after="0"/>
        <w:jc w:val="both"/>
        <w:rPr>
          <w:rFonts w:ascii="Times New Roman" w:hAnsi="Times New Roman"/>
        </w:rPr>
      </w:pPr>
    </w:p>
    <w:p w:rsidR="006B24D3" w:rsidRDefault="00B623AA">
      <w:pPr>
        <w:spacing w:after="0"/>
        <w:jc w:val="both"/>
      </w:pPr>
      <w:r>
        <w:rPr>
          <w:rFonts w:ascii="Times New Roman" w:hAnsi="Times New Roman"/>
          <w:b/>
          <w:bCs/>
        </w:rPr>
        <w:t xml:space="preserve">19. </w:t>
      </w:r>
      <w:r>
        <w:rPr>
          <w:rFonts w:ascii="Times New Roman" w:hAnsi="Times New Roman"/>
          <w:b/>
          <w:bCs/>
          <w:i/>
        </w:rPr>
        <w:t>álnevesítés:</w:t>
      </w:r>
      <w:r>
        <w:rPr>
          <w:rFonts w:ascii="Times New Roman" w:hAnsi="Times New Roman"/>
          <w:i/>
        </w:rPr>
        <w:t xml:space="preserve"> </w:t>
      </w:r>
      <w:r>
        <w:rPr>
          <w:rFonts w:ascii="Times New Roman" w:hAnsi="Times New Roman"/>
        </w:rP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6B24D3" w:rsidRDefault="006B24D3">
      <w:pPr>
        <w:pStyle w:val="Nincstrkz"/>
        <w:jc w:val="both"/>
        <w:rPr>
          <w:sz w:val="22"/>
          <w:szCs w:val="22"/>
        </w:rPr>
      </w:pPr>
    </w:p>
    <w:p w:rsidR="006B24D3" w:rsidRDefault="00B623AA">
      <w:pPr>
        <w:pStyle w:val="Nincstrkz"/>
        <w:jc w:val="both"/>
      </w:pPr>
      <w:r>
        <w:rPr>
          <w:b/>
          <w:sz w:val="22"/>
          <w:szCs w:val="22"/>
        </w:rPr>
        <w:t xml:space="preserve">20. </w:t>
      </w:r>
      <w:r>
        <w:rPr>
          <w:b/>
          <w:i/>
          <w:iCs/>
          <w:sz w:val="22"/>
          <w:szCs w:val="22"/>
        </w:rPr>
        <w:t>vállalkozás</w:t>
      </w:r>
      <w:r>
        <w:rPr>
          <w:i/>
          <w:iCs/>
          <w:sz w:val="22"/>
          <w:szCs w:val="22"/>
        </w:rPr>
        <w:t>:</w:t>
      </w:r>
      <w:r>
        <w:rPr>
          <w:sz w:val="22"/>
          <w:szCs w:val="22"/>
        </w:rPr>
        <w:t xml:space="preserve"> gazdasági tevékenységet folytató természetes vagy jogi személy, függetlenül a jogi formájától, ideértve a rendszeres gazdasági tevékenységet folytató személyegyesítő társaságokat és egyesületeket is.</w:t>
      </w:r>
    </w:p>
    <w:p w:rsidR="006B24D3" w:rsidRDefault="006B24D3">
      <w:pPr>
        <w:pStyle w:val="Nincstrkz"/>
        <w:jc w:val="both"/>
        <w:rPr>
          <w:sz w:val="22"/>
          <w:szCs w:val="22"/>
        </w:rPr>
      </w:pPr>
    </w:p>
    <w:p w:rsidR="006B24D3" w:rsidRDefault="00B623AA">
      <w:pPr>
        <w:pStyle w:val="Nincstrkz"/>
        <w:jc w:val="both"/>
      </w:pPr>
      <w:r>
        <w:rPr>
          <w:b/>
          <w:bCs/>
          <w:sz w:val="22"/>
          <w:szCs w:val="22"/>
        </w:rPr>
        <w:t xml:space="preserve">21. </w:t>
      </w:r>
      <w:r>
        <w:rPr>
          <w:b/>
          <w:bCs/>
          <w:i/>
          <w:iCs/>
          <w:sz w:val="22"/>
          <w:szCs w:val="22"/>
        </w:rPr>
        <w:t>rendelet:</w:t>
      </w:r>
      <w:r>
        <w:rPr>
          <w:sz w:val="22"/>
          <w:szCs w:val="22"/>
        </w:rPr>
        <w:t xml:space="preserve"> az </w:t>
      </w:r>
      <w:r>
        <w:rPr>
          <w:rFonts w:cs="Times New Roman"/>
          <w:sz w:val="22"/>
          <w:szCs w:val="22"/>
        </w:rPr>
        <w:t>EURÓPAI PARLAMENT ÉS A TANÁCS (EU) 2016/679 RENDELETE (2016. április 27.).</w:t>
      </w:r>
    </w:p>
    <w:p w:rsidR="006B24D3" w:rsidRDefault="006B24D3">
      <w:pPr>
        <w:pStyle w:val="Nincstrkz"/>
        <w:jc w:val="both"/>
        <w:rPr>
          <w:rFonts w:cs="Times New Roman"/>
          <w:b/>
          <w:bCs/>
          <w:sz w:val="22"/>
          <w:szCs w:val="22"/>
        </w:rPr>
      </w:pPr>
    </w:p>
    <w:p w:rsidR="006B24D3" w:rsidRDefault="00B623AA">
      <w:pPr>
        <w:pStyle w:val="Nincstrkz"/>
        <w:jc w:val="both"/>
      </w:pPr>
      <w:r>
        <w:rPr>
          <w:rFonts w:cs="Times New Roman"/>
          <w:b/>
          <w:bCs/>
          <w:color w:val="000000" w:themeColor="text1"/>
          <w:sz w:val="22"/>
          <w:szCs w:val="22"/>
        </w:rPr>
        <w:t xml:space="preserve">22. </w:t>
      </w:r>
      <w:r>
        <w:rPr>
          <w:rFonts w:cs="Times New Roman"/>
          <w:b/>
          <w:bCs/>
          <w:i/>
          <w:iCs/>
          <w:color w:val="000000" w:themeColor="text1"/>
          <w:sz w:val="22"/>
          <w:szCs w:val="22"/>
        </w:rPr>
        <w:t xml:space="preserve">adatkezelő rendszer: </w:t>
      </w:r>
      <w:r>
        <w:rPr>
          <w:rStyle w:val="Kiemels2"/>
          <w:rFonts w:cs="Times New Roman"/>
          <w:b w:val="0"/>
          <w:iCs/>
          <w:color w:val="000000"/>
          <w:sz w:val="22"/>
          <w:szCs w:val="22"/>
        </w:rPr>
        <w:t>az adatkezeléshez használt eszközök.</w:t>
      </w:r>
    </w:p>
    <w:p w:rsidR="006B24D3" w:rsidRDefault="006B24D3"/>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IV. AZ ADATKEZELÉS JOGALAPJA</w:t>
      </w: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lastRenderedPageBreak/>
        <w:t>1. Az érintett hozzájárulása</w:t>
      </w:r>
    </w:p>
    <w:p w:rsidR="006B24D3" w:rsidRDefault="00B623AA">
      <w:pPr>
        <w:pStyle w:val="Nincstrkz"/>
      </w:pPr>
      <w:r>
        <w:t>(1) A személyes adatok kezelésének jogszerűségének az érintett hozzájárulásán kell alapulnia, vagy valamely egyéb jogszerű, jogszabály által megállapított alappal kell rendelkeznie.</w:t>
      </w:r>
    </w:p>
    <w:p w:rsidR="006B24D3" w:rsidRDefault="00B623AA">
      <w:pPr>
        <w:pStyle w:val="Nincstrkz"/>
      </w:pPr>
      <w:r>
        <w:t>(2) Az érintett hozzájárulása alapján történő adatkezelés esetén az érintett a személyes adatainak kezeléséhez való hozzájárulását a következő formában adhatja meg:</w:t>
      </w:r>
    </w:p>
    <w:p w:rsidR="006B24D3" w:rsidRDefault="00B623AA">
      <w:pPr>
        <w:pStyle w:val="Nincstrkz"/>
        <w:ind w:firstLine="709"/>
        <w:jc w:val="both"/>
      </w:pPr>
      <w:r>
        <w:t>a) írásban, személyes adatkezeléshez hozzájárulást adó nyilatkozati formában,</w:t>
      </w:r>
    </w:p>
    <w:p w:rsidR="006B24D3" w:rsidRDefault="00B623AA">
      <w:pPr>
        <w:pStyle w:val="Nincstrkz"/>
        <w:ind w:left="709"/>
        <w:jc w:val="both"/>
      </w:pPr>
      <w:r>
        <w:t xml:space="preserve">b) elektronikus úton, a </w:t>
      </w:r>
      <w:r>
        <w:rPr>
          <w:rStyle w:val="bold"/>
          <w:bCs/>
          <w:color w:val="000000"/>
          <w:szCs w:val="24"/>
          <w:shd w:val="clear" w:color="auto" w:fill="FFFFFF"/>
        </w:rPr>
        <w:t>Vállalkozás</w:t>
      </w:r>
      <w:r>
        <w:t xml:space="preserve"> 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rsidR="006B24D3" w:rsidRDefault="00B623AA">
      <w:pPr>
        <w:pStyle w:val="Nincstrkz"/>
        <w:jc w:val="both"/>
      </w:pPr>
      <w:r>
        <w:t>(3) A hallgatás, az előre bejelölt négyzet vagy a nem cselekvés ezért nem minősül hozzájárulásnak. (4) A hozzájárulás az ugyanazon cél vagy célok érdekében végzett összes adatkezelési tevékenységre kiterjed.</w:t>
      </w:r>
    </w:p>
    <w:p w:rsidR="006B24D3" w:rsidRDefault="00B623AA">
      <w:pPr>
        <w:pStyle w:val="Nincstrkz"/>
        <w:jc w:val="both"/>
      </w:pPr>
      <w:r>
        <w:t>(5)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p>
    <w:p w:rsidR="006B24D3" w:rsidRDefault="00B623AA">
      <w:pPr>
        <w:pStyle w:val="Nincstrkz"/>
        <w:jc w:val="both"/>
      </w:pPr>
      <w: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6B24D3" w:rsidRDefault="006B24D3">
      <w:pPr>
        <w:pStyle w:val="Nincstrkz"/>
        <w:jc w:val="both"/>
        <w:rPr>
          <w:b/>
        </w:rPr>
      </w:pPr>
    </w:p>
    <w:p w:rsidR="006B24D3" w:rsidRDefault="00B623AA">
      <w:pPr>
        <w:pStyle w:val="Nincstrkz"/>
        <w:jc w:val="both"/>
        <w:rPr>
          <w:b/>
        </w:rPr>
      </w:pPr>
      <w:r>
        <w:rPr>
          <w:b/>
        </w:rPr>
        <w:t>2. Szerződés teljesítése</w:t>
      </w:r>
    </w:p>
    <w:p w:rsidR="006B24D3" w:rsidRDefault="006B24D3">
      <w:pPr>
        <w:pStyle w:val="Nincstrkz"/>
        <w:jc w:val="both"/>
        <w:rPr>
          <w:b/>
        </w:rPr>
      </w:pPr>
    </w:p>
    <w:p w:rsidR="006B24D3" w:rsidRDefault="00B623AA">
      <w:pPr>
        <w:pStyle w:val="Nincstrkz"/>
        <w:numPr>
          <w:ilvl w:val="0"/>
          <w:numId w:val="2"/>
        </w:numPr>
        <w:jc w:val="both"/>
      </w:pPr>
      <w:r>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rsidR="006B24D3" w:rsidRDefault="00B623AA">
      <w:pPr>
        <w:pStyle w:val="Nincstrkz"/>
        <w:numPr>
          <w:ilvl w:val="0"/>
          <w:numId w:val="2"/>
        </w:numPr>
        <w:jc w:val="both"/>
      </w:pPr>
      <w:r>
        <w:t xml:space="preserve">A szerződés teljesítéséhez nem szükséges személyes adatok kezeléséhez való </w:t>
      </w:r>
      <w:proofErr w:type="spellStart"/>
      <w:r>
        <w:t>érintetti</w:t>
      </w:r>
      <w:proofErr w:type="spellEnd"/>
      <w:r>
        <w:t xml:space="preserve"> hozzájárulás nem lehet feltétele a szerződéskötésnek.</w:t>
      </w:r>
    </w:p>
    <w:p w:rsidR="006B24D3" w:rsidRDefault="006B24D3">
      <w:pPr>
        <w:pStyle w:val="Nincstrkz"/>
        <w:ind w:left="720"/>
        <w:jc w:val="both"/>
      </w:pPr>
    </w:p>
    <w:p w:rsidR="006B24D3" w:rsidRDefault="00B623AA">
      <w:pPr>
        <w:pStyle w:val="Nincstrkz"/>
        <w:jc w:val="both"/>
        <w:rPr>
          <w:b/>
        </w:rPr>
      </w:pPr>
      <w:r>
        <w:rPr>
          <w:b/>
        </w:rPr>
        <w:t>3. Az adatkezelőre vonatkozó jogi kötelezettség teljesítése, vagy az érintett, illetve más természetes személy létfontosságú érdekeinek védelme</w:t>
      </w:r>
    </w:p>
    <w:p w:rsidR="006B24D3" w:rsidRDefault="006B24D3">
      <w:pPr>
        <w:pStyle w:val="Nincstrkz"/>
        <w:jc w:val="both"/>
        <w:rPr>
          <w:b/>
        </w:rPr>
      </w:pPr>
    </w:p>
    <w:p w:rsidR="006B24D3" w:rsidRDefault="00B623AA">
      <w:pPr>
        <w:pStyle w:val="Nincstrkz"/>
        <w:numPr>
          <w:ilvl w:val="0"/>
          <w:numId w:val="3"/>
        </w:numPr>
        <w:jc w:val="both"/>
      </w:pPr>
      <w:r>
        <w:t>Az adatkezelés jogalapját jogi kötelezettség teljesítése esetén törvény határozza meg, így az érintett hozzájárulása az személyes adatainak kezeléséhez nem szükséges.</w:t>
      </w:r>
    </w:p>
    <w:p w:rsidR="006B24D3" w:rsidRDefault="00B623AA">
      <w:pPr>
        <w:pStyle w:val="Nincstrkz"/>
        <w:numPr>
          <w:ilvl w:val="0"/>
          <w:numId w:val="3"/>
        </w:numPr>
        <w:jc w:val="both"/>
      </w:pPr>
      <w:r>
        <w:t>Az adatkezelő köteles tájékoztatni az érintettet az adatkezelés céljáról, jogalapjáról, időtartamáról az adatkezelő személyéről, továbbá a jogairól, a jogorvoslati lehetőségekről.</w:t>
      </w:r>
    </w:p>
    <w:p w:rsidR="006B24D3" w:rsidRDefault="00B623AA">
      <w:pPr>
        <w:pStyle w:val="Nincstrkz"/>
        <w:numPr>
          <w:ilvl w:val="0"/>
          <w:numId w:val="3"/>
        </w:numPr>
        <w:jc w:val="both"/>
      </w:pPr>
      <w:r>
        <w:t>Az adatkezelő jogi kötelezettség teljesítése címén az érintett hozzájárulásának visszavonását követően jogosult kezelni azon adatkört, amely valamely rá vonatkozó jogi kötelezettség teljesítése végett szükséges.</w:t>
      </w:r>
    </w:p>
    <w:p w:rsidR="006B24D3" w:rsidRDefault="006B24D3">
      <w:pPr>
        <w:pStyle w:val="Nincstrkz"/>
        <w:ind w:left="720"/>
        <w:jc w:val="both"/>
      </w:pPr>
    </w:p>
    <w:p w:rsidR="006B24D3" w:rsidRDefault="00B623AA">
      <w:pPr>
        <w:pStyle w:val="Nincstrkz"/>
        <w:jc w:val="both"/>
      </w:pPr>
      <w:r>
        <w:rPr>
          <w:b/>
        </w:rPr>
        <w:t>4. Kö</w:t>
      </w:r>
      <w:r>
        <w:rPr>
          <w:b/>
          <w:color w:val="000000"/>
          <w:shd w:val="clear" w:color="auto" w:fill="FFFFFF"/>
        </w:rPr>
        <w:t>zérdekű vagy az adatkezelőre ruházott közhatalmi jogosítvány gyakorlásának keretében végzett feladat végrehajtása, az adatkezelő vagy egy harmadik fél jogos érdekeinek érvényesítése.</w:t>
      </w:r>
    </w:p>
    <w:p w:rsidR="006B24D3" w:rsidRDefault="006B24D3">
      <w:pPr>
        <w:pStyle w:val="Nincstrkz"/>
        <w:jc w:val="both"/>
        <w:rPr>
          <w:b/>
          <w:color w:val="000000"/>
          <w:shd w:val="clear" w:color="auto" w:fill="FFFFFF"/>
        </w:rPr>
      </w:pPr>
    </w:p>
    <w:p w:rsidR="006B24D3" w:rsidRDefault="00B623AA">
      <w:pPr>
        <w:pStyle w:val="Nincstrkz"/>
        <w:numPr>
          <w:ilvl w:val="0"/>
          <w:numId w:val="4"/>
        </w:numPr>
        <w:jc w:val="both"/>
      </w:pPr>
      <w:r>
        <w:rPr>
          <w:color w:val="000000"/>
          <w:shd w:val="clear" w:color="auto" w:fill="FFFFFF"/>
        </w:rPr>
        <w:t xml:space="preserve">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w:t>
      </w:r>
      <w:proofErr w:type="spellStart"/>
      <w:r>
        <w:rPr>
          <w:color w:val="000000"/>
          <w:shd w:val="clear" w:color="auto" w:fill="FFFFFF"/>
        </w:rPr>
        <w:t>észszerű</w:t>
      </w:r>
      <w:proofErr w:type="spellEnd"/>
      <w:r>
        <w:rPr>
          <w:color w:val="000000"/>
          <w:shd w:val="clear" w:color="auto" w:fill="FFFFFF"/>
        </w:rPr>
        <w:t xml:space="preserve"> elvárásait. Az ilyen jogos érdekről lehet szó például olyankor, amikor releváns és megfelelő kapcsolat áll fenn az érintett és az adatkezelő között, például olyan esetekben, amikor az érintett az adatkezelő ügyfele vagy annak alkalmazásában áll. </w:t>
      </w:r>
    </w:p>
    <w:p w:rsidR="006B24D3" w:rsidRDefault="00B623AA">
      <w:pPr>
        <w:pStyle w:val="Nincstrkz"/>
        <w:numPr>
          <w:ilvl w:val="0"/>
          <w:numId w:val="4"/>
        </w:numPr>
        <w:jc w:val="both"/>
      </w:pPr>
      <w:r>
        <w:rPr>
          <w:color w:val="000000"/>
          <w:shd w:val="clear" w:color="auto" w:fill="FFFFFF"/>
        </w:rPr>
        <w:t xml:space="preserve">A jogos érdek fennállásának megállapításához mindenképpen körültekintően meg kell vizsgálni többek között azt, hogy az érintett a személyes adatok gyűjtésének időpontjában és azzal összefüggésben számíthat-e </w:t>
      </w:r>
      <w:proofErr w:type="spellStart"/>
      <w:r>
        <w:rPr>
          <w:color w:val="000000"/>
          <w:shd w:val="clear" w:color="auto" w:fill="FFFFFF"/>
        </w:rPr>
        <w:t>észszerűen</w:t>
      </w:r>
      <w:proofErr w:type="spellEnd"/>
      <w:r>
        <w:rPr>
          <w:color w:val="000000"/>
          <w:shd w:val="clear" w:color="auto" w:fill="FFFFFF"/>
        </w:rPr>
        <w:t xml:space="preserve"> arra, hogy adatkezelésre az adott célból kerülhet sor. </w:t>
      </w:r>
    </w:p>
    <w:p w:rsidR="006B24D3" w:rsidRDefault="00B623AA">
      <w:pPr>
        <w:pStyle w:val="Nincstrkz"/>
        <w:numPr>
          <w:ilvl w:val="0"/>
          <w:numId w:val="4"/>
        </w:numPr>
        <w:jc w:val="both"/>
      </w:pPr>
      <w:r>
        <w:rPr>
          <w:color w:val="000000"/>
          <w:shd w:val="clear" w:color="auto" w:fill="FFFFFF"/>
        </w:rPr>
        <w:t>Az érintett érdekei és alapvető jogai elsőbbséget élvezhetnek az adatkezelő érdekével szemben, ha a személyes adatokat olyan körülmények között kezelik, amelyek közepette az érintettek nem számítanak további adatkezelésre. </w:t>
      </w:r>
    </w:p>
    <w:p w:rsidR="006B24D3" w:rsidRDefault="006B24D3">
      <w:pPr>
        <w:pStyle w:val="Nincstrkz"/>
        <w:ind w:left="720"/>
        <w:jc w:val="both"/>
      </w:pP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V. AZ ÉRINTETT SZEMÉLY ADATAINAK KEZELÉSÉVEL KAPCSOLATOS JOGAI</w:t>
      </w: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1. Az érintett személy jogairól röviden a következő tájékoztatást adja a Vállalkozás:</w:t>
      </w: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Az érintettnek joga van:</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 tájékoztatáshoz az adatkezelés megkezdése előtt,</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arra, hogy az adatkezelőtől visszajelzést kapjon arra vonatkozóan, hogy személyes adatainak kezelése folyamatban van-e, és ha ilyen adatkezelés folyamatban van, jogosult arra, hogy a személyes adatokhoz és a következő információkhoz,</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adatainak helyesbítését, törlését kérni, értesítést kapni az adatkezelőtől ennek megtörténtéről,</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az adatkezelés korlátozását kérni, értesítést kapni az adatkezelőtől ennek megtörténtéről,</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az adathordozhatósághoz,</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tiltakozáshoz, ha személyes adatait közérdekű célból, vagy az adatkezelő jogos érdekére hivatkozással kezelik.</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mentesüljön az automatikus döntéshozatal alól, beleértve a profilalkotást,</w:t>
      </w:r>
    </w:p>
    <w:p w:rsidR="006B24D3" w:rsidRDefault="00B623AA">
      <w:pPr>
        <w:pStyle w:val="Listaszerbekezds"/>
        <w:numPr>
          <w:ilvl w:val="0"/>
          <w:numId w:val="6"/>
        </w:numPr>
        <w:spacing w:after="0"/>
      </w:pPr>
      <w:r>
        <w:rPr>
          <w:rFonts w:ascii="Times New Roman" w:hAnsi="Times New Roman" w:cs="Times New Roman"/>
          <w:sz w:val="24"/>
          <w:szCs w:val="24"/>
        </w:rPr>
        <w:t>a felügyeleti hatóságnál való panasztételhez. Panasztételhez való jogát az érintett az alábbi elérhetőségeken gyakorolhatja: Nemzeti Adatvédelmi és Információszabadság Hatóság,  cím: 1125 Budapest, Szilágyi Erzsébet fasor 22/c.,  Telefon: +36 (1) 391-1400;Fax:+36(1)391-1410.,</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:http://www.naih.hu  e-mail: </w:t>
      </w:r>
      <w:hyperlink r:id="rId9">
        <w:r>
          <w:rPr>
            <w:rStyle w:val="Internet-hivatkozs"/>
            <w:rFonts w:ascii="Times New Roman" w:hAnsi="Times New Roman" w:cs="Times New Roman"/>
            <w:sz w:val="24"/>
            <w:szCs w:val="24"/>
          </w:rPr>
          <w:t>ugyfelszolgalat@naih.hu</w:t>
        </w:r>
      </w:hyperlink>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felügyeleti hatósággal szembeni hatékony bírósági jogorvoslathoz,</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Az adatkezelővel vagy az adatfeldolgozóval szembeni hatékony bírósági jogorvoslathoz</w:t>
      </w:r>
    </w:p>
    <w:p w:rsidR="006B24D3" w:rsidRDefault="00B623AA">
      <w:pPr>
        <w:pStyle w:val="Listaszerbekezds"/>
        <w:numPr>
          <w:ilvl w:val="0"/>
          <w:numId w:val="6"/>
        </w:numPr>
        <w:spacing w:after="0"/>
        <w:jc w:val="both"/>
        <w:rPr>
          <w:rFonts w:ascii="Times New Roman" w:hAnsi="Times New Roman" w:cs="Times New Roman"/>
          <w:sz w:val="24"/>
          <w:szCs w:val="24"/>
        </w:rPr>
      </w:pPr>
      <w:r>
        <w:rPr>
          <w:rFonts w:ascii="Times New Roman" w:hAnsi="Times New Roman" w:cs="Times New Roman"/>
          <w:bCs/>
          <w:sz w:val="24"/>
          <w:szCs w:val="24"/>
          <w:shd w:val="clear" w:color="auto" w:fill="FFFFFF"/>
        </w:rPr>
        <w:t>Az adatvédelmi incidensről való tájékoztatáshoz.</w:t>
      </w:r>
    </w:p>
    <w:p w:rsidR="006B24D3" w:rsidRDefault="006B24D3">
      <w:pPr>
        <w:spacing w:after="0"/>
        <w:rPr>
          <w:rFonts w:ascii="Times New Roman" w:hAnsi="Times New Roman" w:cs="Times New Roman"/>
        </w:rPr>
      </w:pPr>
    </w:p>
    <w:p w:rsidR="006B24D3" w:rsidRDefault="00B623AA">
      <w:pPr>
        <w:spacing w:after="0"/>
        <w:rPr>
          <w:rFonts w:ascii="Times New Roman" w:hAnsi="Times New Roman" w:cs="Times New Roman"/>
          <w:b/>
          <w:sz w:val="24"/>
          <w:szCs w:val="24"/>
        </w:rPr>
      </w:pPr>
      <w:r>
        <w:rPr>
          <w:rFonts w:ascii="Times New Roman" w:hAnsi="Times New Roman" w:cs="Times New Roman"/>
          <w:b/>
          <w:sz w:val="24"/>
          <w:szCs w:val="24"/>
        </w:rPr>
        <w:t xml:space="preserve">2. Az </w:t>
      </w:r>
      <w:proofErr w:type="spellStart"/>
      <w:r>
        <w:rPr>
          <w:rFonts w:ascii="Times New Roman" w:hAnsi="Times New Roman" w:cs="Times New Roman"/>
          <w:b/>
          <w:sz w:val="24"/>
          <w:szCs w:val="24"/>
        </w:rPr>
        <w:t>érintetti</w:t>
      </w:r>
      <w:proofErr w:type="spellEnd"/>
      <w:r>
        <w:rPr>
          <w:rFonts w:ascii="Times New Roman" w:hAnsi="Times New Roman" w:cs="Times New Roman"/>
          <w:b/>
          <w:sz w:val="24"/>
          <w:szCs w:val="24"/>
        </w:rPr>
        <w:t xml:space="preserve"> jogokról nyújtott részletes tájékoztatás </w:t>
      </w:r>
    </w:p>
    <w:p w:rsidR="006B24D3" w:rsidRDefault="006B24D3">
      <w:pPr>
        <w:spacing w:after="0"/>
        <w:rPr>
          <w:rFonts w:ascii="Times New Roman" w:hAnsi="Times New Roman" w:cs="Times New Roman"/>
          <w:b/>
          <w:sz w:val="24"/>
          <w:szCs w:val="24"/>
        </w:rPr>
      </w:pP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lastRenderedPageBreak/>
        <w:t>Tájékoztatáshoz való jog</w:t>
      </w:r>
    </w:p>
    <w:p w:rsidR="006B24D3" w:rsidRDefault="00B623AA">
      <w:pPr>
        <w:pStyle w:val="Nincstrkz"/>
        <w:jc w:val="both"/>
        <w:rPr>
          <w:rFonts w:cs="Times New Roman"/>
        </w:rPr>
      </w:pPr>
      <w:r>
        <w:rPr>
          <w:rFonts w:cs="Times New Roman"/>
        </w:rPr>
        <w:t>(1) Az érintett jogosult arra, hogy adatainak kezelésére irányuló tevékenység megkezdését megelőzően tájékoztatást kapjon az adatkezeléssel összefüggő információkról.</w:t>
      </w:r>
    </w:p>
    <w:p w:rsidR="006B24D3" w:rsidRDefault="00B623AA">
      <w:pPr>
        <w:pStyle w:val="Nincstrkz"/>
        <w:jc w:val="both"/>
        <w:rPr>
          <w:rFonts w:cs="Times New Roman"/>
          <w:bCs/>
          <w:highlight w:val="white"/>
        </w:rPr>
      </w:pPr>
      <w:r>
        <w:rPr>
          <w:rFonts w:cs="Times New Roman"/>
          <w:bCs/>
          <w:shd w:val="clear" w:color="auto" w:fill="FFFFFF"/>
        </w:rPr>
        <w:t>(2) Rendelkezésre bocsátandó információk, ha a személyes adatokat az érintettől gyűjtik:</w:t>
      </w:r>
    </w:p>
    <w:p w:rsidR="006B24D3" w:rsidRDefault="006B24D3">
      <w:pPr>
        <w:pStyle w:val="Nincstrkz"/>
        <w:jc w:val="both"/>
        <w:rPr>
          <w:rFonts w:cs="Times New Roman"/>
        </w:rPr>
      </w:pPr>
    </w:p>
    <w:p w:rsidR="006B24D3" w:rsidRDefault="00B623AA">
      <w:pPr>
        <w:pStyle w:val="Nincstrkz"/>
        <w:numPr>
          <w:ilvl w:val="1"/>
          <w:numId w:val="5"/>
        </w:numPr>
        <w:spacing w:before="120" w:after="160"/>
        <w:jc w:val="both"/>
        <w:rPr>
          <w:rFonts w:cs="Times New Roman"/>
        </w:rPr>
      </w:pPr>
      <w:r>
        <w:rPr>
          <w:rFonts w:cs="Times New Roman"/>
        </w:rPr>
        <w:t>az adatkezelőnek és – ha van ilyen – az adatkezelő képviselőjének a kiléte és elérhetőségei;</w:t>
      </w:r>
    </w:p>
    <w:p w:rsidR="006B24D3" w:rsidRDefault="00B623AA">
      <w:pPr>
        <w:pStyle w:val="Nincstrkz"/>
        <w:numPr>
          <w:ilvl w:val="1"/>
          <w:numId w:val="5"/>
        </w:numPr>
        <w:spacing w:before="120" w:after="160"/>
        <w:jc w:val="both"/>
        <w:rPr>
          <w:rFonts w:cs="Times New Roman"/>
        </w:rPr>
      </w:pPr>
      <w:r>
        <w:rPr>
          <w:rFonts w:cs="Times New Roman"/>
        </w:rPr>
        <w:t>az adatvédelmi tisztviselő elérhetőségei, ha van ilyen;</w:t>
      </w:r>
    </w:p>
    <w:p w:rsidR="006B24D3" w:rsidRDefault="00B623AA">
      <w:pPr>
        <w:pStyle w:val="Nincstrkz"/>
        <w:numPr>
          <w:ilvl w:val="1"/>
          <w:numId w:val="5"/>
        </w:numPr>
        <w:spacing w:before="120" w:after="160"/>
        <w:jc w:val="both"/>
        <w:rPr>
          <w:rFonts w:cs="Times New Roman"/>
        </w:rPr>
      </w:pPr>
      <w:r>
        <w:rPr>
          <w:rFonts w:cs="Times New Roman"/>
        </w:rPr>
        <w:t>a személyes adatok tervezett kezelésének célja, valamint az adatkezelés jogalapja;</w:t>
      </w:r>
    </w:p>
    <w:p w:rsidR="006B24D3" w:rsidRDefault="00B623AA">
      <w:pPr>
        <w:pStyle w:val="Nincstrkz"/>
        <w:numPr>
          <w:ilvl w:val="1"/>
          <w:numId w:val="5"/>
        </w:numPr>
        <w:spacing w:before="120" w:after="160"/>
        <w:jc w:val="both"/>
        <w:rPr>
          <w:rFonts w:cs="Times New Roman"/>
        </w:rPr>
      </w:pPr>
      <w:r>
        <w:rPr>
          <w:rFonts w:cs="Times New Roman"/>
        </w:rPr>
        <w:t>a Rendelet 6. cikk (1) bekezdésének f) pontján alapuló adatkezelés esetén, az adatkezelő vagy harmadik fél jogos érdekei;</w:t>
      </w:r>
    </w:p>
    <w:p w:rsidR="006B24D3" w:rsidRDefault="00B623AA">
      <w:pPr>
        <w:pStyle w:val="Nincstrkz"/>
        <w:numPr>
          <w:ilvl w:val="1"/>
          <w:numId w:val="5"/>
        </w:numPr>
        <w:spacing w:before="120" w:after="160"/>
        <w:jc w:val="both"/>
        <w:rPr>
          <w:rFonts w:cs="Times New Roman"/>
        </w:rPr>
      </w:pPr>
      <w:r>
        <w:rPr>
          <w:rFonts w:cs="Times New Roman"/>
        </w:rPr>
        <w:t>adott esetben a személyes adatok címzettjei, illetve a címzettek kategóriái, ha van ilyen;</w:t>
      </w:r>
    </w:p>
    <w:p w:rsidR="006B24D3" w:rsidRDefault="006B24D3">
      <w:pPr>
        <w:pStyle w:val="Nincstrkz"/>
        <w:numPr>
          <w:ilvl w:val="1"/>
          <w:numId w:val="5"/>
        </w:numPr>
        <w:spacing w:before="120" w:after="160"/>
        <w:jc w:val="both"/>
        <w:rPr>
          <w:rFonts w:cs="Times New Roman"/>
        </w:rPr>
      </w:pPr>
    </w:p>
    <w:p w:rsidR="006B24D3" w:rsidRDefault="00B623AA">
      <w:pPr>
        <w:pStyle w:val="Nincstrkz"/>
        <w:numPr>
          <w:ilvl w:val="1"/>
          <w:numId w:val="5"/>
        </w:numPr>
        <w:spacing w:before="120" w:after="160"/>
        <w:jc w:val="both"/>
        <w:rPr>
          <w:rFonts w:cs="Times New Roman"/>
        </w:rPr>
      </w:pPr>
      <w:r>
        <w:rPr>
          <w:rFonts w:cs="Times New Roman"/>
        </w:rPr>
        <w:t xml:space="preserve">adott esetben annak ténye, hogy az adatkezelő harmadik országba vagy nemzetközi szervezet részére kívánja továbbítani a személyes adatokat, továbbá a </w:t>
      </w:r>
      <w:proofErr w:type="spellStart"/>
      <w:r>
        <w:rPr>
          <w:rFonts w:cs="Times New Roman"/>
        </w:rPr>
        <w:t>a</w:t>
      </w:r>
      <w:proofErr w:type="spellEnd"/>
      <w:r>
        <w:rPr>
          <w:rFonts w:cs="Times New Roman"/>
        </w:rPr>
        <w:t xml:space="preserve"> Bizottság megfelelőségi határozatának léte vagy annak hiánya, vagy a Rendelet 46. cikkben, a 47. cikkben vagy a Rendelet 49. cikk (1) bekezdésének második </w:t>
      </w:r>
      <w:proofErr w:type="spellStart"/>
      <w:r>
        <w:rPr>
          <w:rFonts w:cs="Times New Roman"/>
        </w:rPr>
        <w:t>albekezdésében</w:t>
      </w:r>
      <w:proofErr w:type="spellEnd"/>
      <w:r>
        <w:rPr>
          <w:rFonts w:cs="Times New Roman"/>
        </w:rPr>
        <w:t xml:space="preserve"> említett adattovábbítás esetén a megfelelő és alkalmas garanciák megjelölése, valamint az azok másolatának megszerzésére szolgáló módokra vagy az azok elérhetőségére való hivatkozás.</w:t>
      </w:r>
    </w:p>
    <w:p w:rsidR="006B24D3" w:rsidRDefault="006B24D3">
      <w:pPr>
        <w:pStyle w:val="Nincstrkz"/>
        <w:jc w:val="both"/>
        <w:rPr>
          <w:rFonts w:cs="Times New Roman"/>
        </w:rPr>
      </w:pPr>
    </w:p>
    <w:p w:rsidR="006B24D3" w:rsidRDefault="00B623AA">
      <w:pPr>
        <w:pStyle w:val="Nincstrkz"/>
        <w:jc w:val="both"/>
        <w:rPr>
          <w:rFonts w:cs="Times New Roman"/>
        </w:rPr>
      </w:pPr>
      <w:r>
        <w:rPr>
          <w:rFonts w:cs="Times New Roman"/>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rsidR="006B24D3" w:rsidRDefault="00B623AA">
      <w:pPr>
        <w:pStyle w:val="Nincstrkz"/>
        <w:numPr>
          <w:ilvl w:val="1"/>
          <w:numId w:val="7"/>
        </w:numPr>
        <w:spacing w:before="120" w:after="160"/>
        <w:jc w:val="both"/>
        <w:rPr>
          <w:rFonts w:cs="Times New Roman"/>
          <w:bCs/>
        </w:rPr>
      </w:pPr>
      <w:r>
        <w:rPr>
          <w:rFonts w:cs="Times New Roman"/>
          <w:bCs/>
        </w:rPr>
        <w:t>a személyes adatok tárolásának időtartamáról, vagy ha ez nem lehetséges, ezen időtartam meghatározásának szempontjairól;</w:t>
      </w:r>
    </w:p>
    <w:p w:rsidR="006B24D3" w:rsidRDefault="00B623AA">
      <w:pPr>
        <w:pStyle w:val="Nincstrkz"/>
        <w:numPr>
          <w:ilvl w:val="1"/>
          <w:numId w:val="7"/>
        </w:numPr>
        <w:spacing w:before="120" w:after="160"/>
        <w:jc w:val="both"/>
        <w:rPr>
          <w:rFonts w:cs="Times New Roman"/>
          <w:bCs/>
        </w:rPr>
      </w:pPr>
      <w:r>
        <w:rPr>
          <w:rFonts w:cs="Times New Roman"/>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6B24D3" w:rsidRDefault="00B623AA">
      <w:pPr>
        <w:pStyle w:val="Nincstrkz"/>
        <w:numPr>
          <w:ilvl w:val="1"/>
          <w:numId w:val="7"/>
        </w:numPr>
        <w:spacing w:before="120" w:after="160"/>
        <w:jc w:val="both"/>
        <w:rPr>
          <w:rFonts w:cs="Times New Roman"/>
          <w:bCs/>
        </w:rPr>
      </w:pPr>
      <w:r>
        <w:rPr>
          <w:rFonts w:cs="Times New Roman"/>
          <w:bCs/>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6B24D3" w:rsidRDefault="00B623AA">
      <w:pPr>
        <w:pStyle w:val="Nincstrkz"/>
        <w:numPr>
          <w:ilvl w:val="1"/>
          <w:numId w:val="7"/>
        </w:numPr>
        <w:spacing w:before="120" w:after="160"/>
        <w:jc w:val="both"/>
        <w:rPr>
          <w:rFonts w:cs="Times New Roman"/>
          <w:bCs/>
        </w:rPr>
      </w:pPr>
      <w:r>
        <w:rPr>
          <w:rFonts w:cs="Times New Roman"/>
          <w:bCs/>
        </w:rPr>
        <w:t>a felügyeleti hatósághoz címzett panasz benyújtásának jogáról;</w:t>
      </w:r>
    </w:p>
    <w:p w:rsidR="006B24D3" w:rsidRDefault="00B623AA">
      <w:pPr>
        <w:pStyle w:val="Nincstrkz"/>
        <w:numPr>
          <w:ilvl w:val="1"/>
          <w:numId w:val="7"/>
        </w:numPr>
        <w:spacing w:before="120" w:after="160"/>
        <w:jc w:val="both"/>
        <w:rPr>
          <w:rFonts w:cs="Times New Roman"/>
          <w:bCs/>
        </w:rPr>
      </w:pPr>
      <w:r>
        <w:rPr>
          <w:rFonts w:cs="Times New Roman"/>
          <w:bCs/>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6B24D3" w:rsidRDefault="00B623AA">
      <w:pPr>
        <w:pStyle w:val="Nincstrkz"/>
        <w:numPr>
          <w:ilvl w:val="1"/>
          <w:numId w:val="7"/>
        </w:numPr>
        <w:spacing w:before="120" w:after="160"/>
        <w:jc w:val="both"/>
        <w:rPr>
          <w:rFonts w:cs="Times New Roman"/>
          <w:bCs/>
        </w:rPr>
      </w:pPr>
      <w:r>
        <w:rPr>
          <w:rFonts w:cs="Times New Roman"/>
          <w:bCs/>
        </w:rPr>
        <w:lastRenderedPageBreak/>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6B24D3" w:rsidRDefault="006B24D3">
      <w:pPr>
        <w:pStyle w:val="Nincstrkz"/>
        <w:jc w:val="both"/>
        <w:rPr>
          <w:rFonts w:cs="Times New Roman"/>
          <w:bCs/>
        </w:rPr>
      </w:pPr>
    </w:p>
    <w:p w:rsidR="006B24D3" w:rsidRDefault="00B623AA">
      <w:pPr>
        <w:pStyle w:val="Nincstrkz"/>
        <w:jc w:val="both"/>
        <w:rPr>
          <w:rFonts w:cs="Times New Roman"/>
        </w:rPr>
      </w:pPr>
      <w:r>
        <w:rPr>
          <w:rFonts w:cs="Times New Roman"/>
        </w:rPr>
        <w:t>(4)   Ha a személyes adatokat nem az érintettől szerezték meg, az adatkezelő az érintett rendelkezésére bocsátja a következő információkat:</w:t>
      </w:r>
    </w:p>
    <w:p w:rsidR="006B24D3" w:rsidRDefault="00B623AA">
      <w:pPr>
        <w:pStyle w:val="Nincstrkz"/>
        <w:numPr>
          <w:ilvl w:val="1"/>
          <w:numId w:val="8"/>
        </w:numPr>
        <w:spacing w:before="120" w:after="160"/>
        <w:jc w:val="both"/>
        <w:rPr>
          <w:rFonts w:cs="Times New Roman"/>
        </w:rPr>
      </w:pPr>
      <w:r>
        <w:rPr>
          <w:rFonts w:cs="Times New Roman"/>
        </w:rPr>
        <w:t>az adatkezelőnek és – ha van ilyen – az adatkezelő képviselőjének a kiléte és elérhetőségei;</w:t>
      </w:r>
    </w:p>
    <w:p w:rsidR="006B24D3" w:rsidRDefault="00B623AA">
      <w:pPr>
        <w:pStyle w:val="Nincstrkz"/>
        <w:numPr>
          <w:ilvl w:val="1"/>
          <w:numId w:val="8"/>
        </w:numPr>
        <w:spacing w:before="120" w:after="160"/>
        <w:jc w:val="both"/>
        <w:rPr>
          <w:rFonts w:cs="Times New Roman"/>
        </w:rPr>
      </w:pPr>
      <w:r>
        <w:rPr>
          <w:rFonts w:cs="Times New Roman"/>
        </w:rPr>
        <w:t>az adatvédelmi tisztviselő elérhetőségei, ha van ilyen;</w:t>
      </w:r>
    </w:p>
    <w:p w:rsidR="006B24D3" w:rsidRDefault="00B623AA">
      <w:pPr>
        <w:pStyle w:val="Nincstrkz"/>
        <w:numPr>
          <w:ilvl w:val="1"/>
          <w:numId w:val="8"/>
        </w:numPr>
        <w:spacing w:before="120" w:after="160"/>
        <w:jc w:val="both"/>
        <w:rPr>
          <w:rFonts w:cs="Times New Roman"/>
        </w:rPr>
      </w:pPr>
      <w:r>
        <w:rPr>
          <w:rFonts w:cs="Times New Roman"/>
        </w:rPr>
        <w:t>a személyes adatok tervezett kezelésének célja, valamint az adatkezelés jogalapja;</w:t>
      </w:r>
    </w:p>
    <w:p w:rsidR="006B24D3" w:rsidRDefault="00B623AA">
      <w:pPr>
        <w:pStyle w:val="Nincstrkz"/>
        <w:numPr>
          <w:ilvl w:val="1"/>
          <w:numId w:val="8"/>
        </w:numPr>
        <w:spacing w:before="120" w:after="160"/>
        <w:jc w:val="both"/>
        <w:rPr>
          <w:rFonts w:cs="Times New Roman"/>
        </w:rPr>
      </w:pPr>
      <w:r>
        <w:rPr>
          <w:rFonts w:cs="Times New Roman"/>
        </w:rPr>
        <w:t>az érintett személyes adatok kategóriái;</w:t>
      </w:r>
    </w:p>
    <w:p w:rsidR="006B24D3" w:rsidRDefault="00B623AA">
      <w:pPr>
        <w:pStyle w:val="Nincstrkz"/>
        <w:numPr>
          <w:ilvl w:val="1"/>
          <w:numId w:val="8"/>
        </w:numPr>
        <w:spacing w:before="120" w:after="160"/>
        <w:jc w:val="both"/>
        <w:rPr>
          <w:rFonts w:cs="Times New Roman"/>
        </w:rPr>
      </w:pPr>
      <w:r>
        <w:rPr>
          <w:rFonts w:cs="Times New Roman"/>
        </w:rPr>
        <w:t>a személyes adatok címzettjei, illetve a címzettek kategóriái, ha van ilyen;</w:t>
      </w:r>
    </w:p>
    <w:p w:rsidR="006B24D3" w:rsidRDefault="00B623AA">
      <w:pPr>
        <w:pStyle w:val="Nincstrkz"/>
        <w:numPr>
          <w:ilvl w:val="1"/>
          <w:numId w:val="8"/>
        </w:numPr>
        <w:spacing w:before="120" w:after="160"/>
        <w:jc w:val="both"/>
        <w:rPr>
          <w:rFonts w:cs="Times New Roman"/>
        </w:rPr>
      </w:pPr>
      <w:r>
        <w:rPr>
          <w:rFonts w:cs="Times New Roman"/>
        </w:rPr>
        <w:t xml:space="preserve">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w:t>
      </w:r>
      <w:proofErr w:type="spellStart"/>
      <w:r>
        <w:rPr>
          <w:rFonts w:cs="Times New Roman"/>
        </w:rPr>
        <w:t>albekezdésében</w:t>
      </w:r>
      <w:proofErr w:type="spellEnd"/>
      <w:r>
        <w:rPr>
          <w:rFonts w:cs="Times New Roman"/>
        </w:rPr>
        <w:t xml:space="preserve"> említett adattovábbítás esetén a megfelelő és alkalmas garanciák megjelölése, valamint az ezek másolatának megszerzésére szolgáló módokra vagy az elérhetőségükre való hivatkozás.</w:t>
      </w:r>
    </w:p>
    <w:p w:rsidR="006B24D3" w:rsidRDefault="006B24D3">
      <w:pPr>
        <w:pStyle w:val="Nincstrkz"/>
        <w:jc w:val="both"/>
        <w:rPr>
          <w:rFonts w:cs="Times New Roman"/>
        </w:rPr>
      </w:pPr>
    </w:p>
    <w:p w:rsidR="006B24D3" w:rsidRDefault="006B24D3">
      <w:pPr>
        <w:pStyle w:val="Nincstrkz"/>
        <w:jc w:val="both"/>
        <w:rPr>
          <w:rFonts w:cs="Times New Roman"/>
          <w:vanish/>
        </w:rPr>
      </w:pPr>
    </w:p>
    <w:p w:rsidR="006B24D3" w:rsidRDefault="00B623AA">
      <w:pPr>
        <w:pStyle w:val="Nincstrkz"/>
        <w:jc w:val="both"/>
        <w:rPr>
          <w:rFonts w:cs="Times New Roman"/>
        </w:rPr>
      </w:pPr>
      <w:r>
        <w:rPr>
          <w:rFonts w:cs="Times New Roman"/>
        </w:rPr>
        <w:t>(2)   Az (1) bekezdésben említett információk mellett az adatkezelő az érintett rendelkezésére bocsátja az érintettre nézve tisztességes és átlátható adatkezelés biztosításához szükséges következő kiegészítő információkat:</w:t>
      </w:r>
    </w:p>
    <w:p w:rsidR="006B24D3" w:rsidRDefault="00B623AA">
      <w:pPr>
        <w:pStyle w:val="Nincstrkz"/>
        <w:numPr>
          <w:ilvl w:val="1"/>
          <w:numId w:val="9"/>
        </w:numPr>
        <w:spacing w:before="120" w:after="160"/>
        <w:jc w:val="both"/>
        <w:rPr>
          <w:rFonts w:cs="Times New Roman"/>
        </w:rPr>
      </w:pPr>
      <w:r>
        <w:rPr>
          <w:rFonts w:cs="Times New Roman"/>
        </w:rPr>
        <w:t>a személyes adatok tárolásának időtartama, vagy ha ez nem lehetséges, ezen időtartam meghatározásának szempontjai;</w:t>
      </w:r>
    </w:p>
    <w:p w:rsidR="006B24D3" w:rsidRDefault="00B623AA">
      <w:pPr>
        <w:pStyle w:val="Nincstrkz"/>
        <w:numPr>
          <w:ilvl w:val="1"/>
          <w:numId w:val="9"/>
        </w:numPr>
        <w:spacing w:before="120" w:after="160"/>
        <w:jc w:val="both"/>
        <w:rPr>
          <w:rFonts w:cs="Times New Roman"/>
        </w:rPr>
      </w:pPr>
      <w:r>
        <w:rPr>
          <w:rFonts w:cs="Times New Roman"/>
        </w:rPr>
        <w:t>ha az adatkezelés a Rendelet 6. cikk (1) bekezdésének f) pontján alapul, az adatkezelő vagy harmadik fél jogos érdekeiről;</w:t>
      </w:r>
    </w:p>
    <w:p w:rsidR="006B24D3" w:rsidRDefault="00B623AA">
      <w:pPr>
        <w:pStyle w:val="Nincstrkz"/>
        <w:numPr>
          <w:ilvl w:val="1"/>
          <w:numId w:val="9"/>
        </w:numPr>
        <w:spacing w:before="120" w:after="160"/>
        <w:jc w:val="both"/>
        <w:rPr>
          <w:rFonts w:cs="Times New Roman"/>
        </w:rPr>
      </w:pPr>
      <w:r>
        <w:rPr>
          <w:rFonts w:cs="Times New Roman"/>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6B24D3" w:rsidRDefault="00B623AA">
      <w:pPr>
        <w:pStyle w:val="Nincstrkz"/>
        <w:numPr>
          <w:ilvl w:val="1"/>
          <w:numId w:val="9"/>
        </w:numPr>
        <w:spacing w:before="120" w:after="160"/>
        <w:jc w:val="both"/>
        <w:rPr>
          <w:rFonts w:cs="Times New Roman"/>
        </w:rPr>
      </w:pPr>
      <w:r>
        <w:rPr>
          <w:rFonts w:cs="Times New Roman"/>
        </w:rP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rsidR="006B24D3" w:rsidRDefault="00B623AA">
      <w:pPr>
        <w:pStyle w:val="Nincstrkz"/>
        <w:numPr>
          <w:ilvl w:val="1"/>
          <w:numId w:val="9"/>
        </w:numPr>
        <w:spacing w:before="120" w:after="160"/>
        <w:jc w:val="both"/>
        <w:rPr>
          <w:rFonts w:cs="Times New Roman"/>
        </w:rPr>
      </w:pPr>
      <w:r>
        <w:rPr>
          <w:rFonts w:cs="Times New Roman"/>
        </w:rPr>
        <w:t>a valamely felügyeleti hatósághoz címzett panasz benyújtásának joga;</w:t>
      </w:r>
    </w:p>
    <w:p w:rsidR="006B24D3" w:rsidRDefault="00B623AA">
      <w:pPr>
        <w:pStyle w:val="Nincstrkz"/>
        <w:numPr>
          <w:ilvl w:val="1"/>
          <w:numId w:val="9"/>
        </w:numPr>
        <w:spacing w:before="120" w:after="160"/>
        <w:jc w:val="both"/>
        <w:rPr>
          <w:rFonts w:cs="Times New Roman"/>
        </w:rPr>
      </w:pPr>
      <w:r>
        <w:rPr>
          <w:rFonts w:cs="Times New Roman"/>
        </w:rPr>
        <w:t>a személyes adatok forrása és adott esetben az, hogy az adatok nyilvánosan hozzáférhető forrásokból származnak-e; és</w:t>
      </w:r>
    </w:p>
    <w:p w:rsidR="006B24D3" w:rsidRDefault="00B623AA">
      <w:pPr>
        <w:pStyle w:val="Nincstrkz"/>
        <w:numPr>
          <w:ilvl w:val="1"/>
          <w:numId w:val="9"/>
        </w:numPr>
        <w:spacing w:before="120" w:after="160"/>
        <w:jc w:val="both"/>
        <w:rPr>
          <w:rFonts w:cs="Times New Roman"/>
        </w:rPr>
      </w:pPr>
      <w:r>
        <w:rPr>
          <w:rFonts w:cs="Times New Roman"/>
        </w:rPr>
        <w:lastRenderedPageBreak/>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6B24D3" w:rsidRDefault="006B24D3">
      <w:pPr>
        <w:pStyle w:val="Nincstrkz"/>
        <w:jc w:val="both"/>
        <w:rPr>
          <w:rFonts w:cs="Times New Roman"/>
        </w:rPr>
      </w:pPr>
    </w:p>
    <w:p w:rsidR="006B24D3" w:rsidRDefault="00B623AA">
      <w:pPr>
        <w:pStyle w:val="Nincstrkz"/>
        <w:jc w:val="both"/>
        <w:rPr>
          <w:rFonts w:cs="Times New Roman"/>
        </w:rPr>
      </w:pPr>
      <w:r>
        <w:rPr>
          <w:rFonts w:cs="Times New Roman"/>
        </w:rP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p>
    <w:p w:rsidR="006B24D3" w:rsidRDefault="00B623AA">
      <w:pPr>
        <w:pStyle w:val="Nincstrkz"/>
        <w:jc w:val="both"/>
        <w:rPr>
          <w:rFonts w:cs="Times New Roman"/>
        </w:rPr>
      </w:pPr>
      <w:r>
        <w:rPr>
          <w:rFonts w:cs="Times New Roman"/>
        </w:rPr>
        <w:t>(4)   Az (1)–(3) bekezdést nem kell alkalmazni, ha és amilyen mértékben:</w:t>
      </w:r>
    </w:p>
    <w:p w:rsidR="006B24D3" w:rsidRDefault="00B623AA">
      <w:pPr>
        <w:pStyle w:val="Nincstrkz"/>
        <w:numPr>
          <w:ilvl w:val="1"/>
          <w:numId w:val="10"/>
        </w:numPr>
        <w:spacing w:before="120" w:after="160"/>
        <w:jc w:val="both"/>
        <w:rPr>
          <w:rFonts w:cs="Times New Roman"/>
        </w:rPr>
      </w:pPr>
      <w:r>
        <w:rPr>
          <w:rFonts w:cs="Times New Roman"/>
        </w:rPr>
        <w:t>az érintett már rendelkezik az információkkal;</w:t>
      </w:r>
    </w:p>
    <w:p w:rsidR="006B24D3" w:rsidRDefault="00B623AA">
      <w:pPr>
        <w:pStyle w:val="Nincstrkz"/>
        <w:numPr>
          <w:ilvl w:val="1"/>
          <w:numId w:val="10"/>
        </w:numPr>
        <w:spacing w:before="120" w:after="160"/>
        <w:jc w:val="both"/>
        <w:rPr>
          <w:rFonts w:cs="Times New Roman"/>
        </w:rPr>
      </w:pPr>
      <w:r>
        <w:rPr>
          <w:rFonts w:cs="Times New Roman"/>
        </w:rP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6B24D3" w:rsidRDefault="00B623AA">
      <w:pPr>
        <w:pStyle w:val="Nincstrkz"/>
        <w:numPr>
          <w:ilvl w:val="1"/>
          <w:numId w:val="10"/>
        </w:numPr>
        <w:spacing w:before="120" w:after="160"/>
        <w:jc w:val="both"/>
        <w:rPr>
          <w:rFonts w:cs="Times New Roman"/>
        </w:rPr>
      </w:pPr>
      <w:r>
        <w:rPr>
          <w:rFonts w:cs="Times New Roman"/>
        </w:rPr>
        <w:t>az adat megszerzését vagy közlését kifejezetten előírja az adatkezelőre alkalmazandó uniós vagy tagállami jog, amely az érintett jogos érdekeinek védelmét szolgáló megfelelő intézkedésekről rendelkezik; vagy</w:t>
      </w:r>
    </w:p>
    <w:p w:rsidR="006B24D3" w:rsidRDefault="00B623AA">
      <w:pPr>
        <w:pStyle w:val="Nincstrkz"/>
        <w:numPr>
          <w:ilvl w:val="1"/>
          <w:numId w:val="10"/>
        </w:numPr>
        <w:spacing w:before="120" w:after="160"/>
        <w:jc w:val="both"/>
        <w:rPr>
          <w:rFonts w:cs="Times New Roman"/>
        </w:rPr>
      </w:pPr>
      <w:r>
        <w:rPr>
          <w:rFonts w:cs="Times New Roman"/>
        </w:rPr>
        <w:t>a személyes adatoknak valamely uniós vagy tagállami jogban előírt szakmai titoktartási kötelezettség alapján, ideértve a jogszabályon alapuló titoktartási kötelezettséget is, bizalmasnak kell maradnia.</w:t>
      </w:r>
    </w:p>
    <w:p w:rsidR="006B24D3" w:rsidRDefault="00B623AA">
      <w:pPr>
        <w:shd w:val="clear" w:color="auto" w:fill="FFFFFF"/>
        <w:spacing w:before="120" w:after="100" w:line="312" w:lineRule="atLeast"/>
        <w:jc w:val="both"/>
        <w:rPr>
          <w:rFonts w:ascii="Times New Roman" w:hAnsi="Times New Roman" w:cs="Times New Roman"/>
          <w:sz w:val="24"/>
          <w:szCs w:val="24"/>
        </w:rPr>
      </w:pPr>
      <w:r>
        <w:rPr>
          <w:rFonts w:ascii="Times New Roman" w:hAnsi="Times New Roman" w:cs="Times New Roman"/>
          <w:b/>
          <w:sz w:val="24"/>
          <w:szCs w:val="24"/>
        </w:rPr>
        <w:t xml:space="preserve">Az </w:t>
      </w:r>
      <w:r>
        <w:rPr>
          <w:rFonts w:ascii="Times New Roman" w:hAnsi="Times New Roman" w:cs="Times New Roman"/>
          <w:b/>
          <w:bCs/>
          <w:sz w:val="24"/>
          <w:szCs w:val="24"/>
          <w:shd w:val="clear" w:color="auto" w:fill="FFFFFF"/>
        </w:rPr>
        <w:t>érintett hozzáférési joga</w:t>
      </w:r>
    </w:p>
    <w:p w:rsidR="006B24D3" w:rsidRDefault="00B623AA">
      <w:pPr>
        <w:shd w:val="clear" w:color="auto" w:fill="FFFFFF"/>
        <w:spacing w:before="120" w:line="312" w:lineRule="atLeast"/>
        <w:jc w:val="both"/>
        <w:rPr>
          <w:rFonts w:ascii="Times New Roman" w:hAnsi="Times New Roman" w:cs="Times New Roman"/>
          <w:sz w:val="24"/>
          <w:szCs w:val="24"/>
        </w:rPr>
      </w:pPr>
      <w:r>
        <w:rPr>
          <w:rFonts w:ascii="Times New Roman" w:hAnsi="Times New Roman" w:cs="Times New Roman"/>
          <w:sz w:val="24"/>
          <w:szCs w:val="24"/>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az adatkezelés céljai;</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az érintett személyes adatok kategóriái;</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azon címzettek vagy címzettek kategóriái, akikkel, illetve amelyekkel a személyes adatokat közölték vagy közölni fogják, ideértve különösen a harmadik országbeli címzetteket, illetve a nemzetközi szervezeteket;</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adott esetben a személyes adatok tárolásának tervezett időtartama, vagy ha ez nem lehetséges, ezen időtartam meghatározásának szempontjai;</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az érintett azon joga, hogy kérelmezheti az adatkezelőtől a rá vonatkozó személyes adatok helyesbítését, törlését vagy kezelésének korlátozását, és tiltakozhat az ilyen személyes adatok kezelése ellen;</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valamely felügyeleti hatósághoz címzett panasz benyújtásának joga;</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lastRenderedPageBreak/>
        <w:t>ha az adatokat nem az érintettől gyűjtötték, a forrásukra vonatkozó minden elérhető információ;</w:t>
      </w:r>
    </w:p>
    <w:p w:rsidR="006B24D3" w:rsidRDefault="00B623AA">
      <w:pPr>
        <w:pStyle w:val="Listaszerbekezds"/>
        <w:numPr>
          <w:ilvl w:val="1"/>
          <w:numId w:val="11"/>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6B24D3" w:rsidRDefault="00B623AA">
      <w:pPr>
        <w:shd w:val="clear" w:color="auto" w:fill="FFFFFF"/>
        <w:spacing w:before="120" w:line="312" w:lineRule="atLeast"/>
        <w:ind w:left="60"/>
        <w:jc w:val="both"/>
        <w:rPr>
          <w:rFonts w:ascii="Times New Roman" w:hAnsi="Times New Roman" w:cs="Times New Roman"/>
          <w:sz w:val="24"/>
          <w:szCs w:val="24"/>
        </w:rPr>
      </w:pPr>
      <w:r>
        <w:rPr>
          <w:rFonts w:ascii="Times New Roman" w:hAnsi="Times New Roman" w:cs="Times New Roman"/>
          <w:sz w:val="24"/>
          <w:szCs w:val="24"/>
        </w:rPr>
        <w:t>(2) Ha személyes adatoknak harmadik országba vagy nemzetközi szervezet részére történő továbbítására kerül sor, az érintett jogosult arra, hogy tájékoztatást kapjon a továbbításra vonatkozóan a 46. cikk szerinti megfelelő garanciákról.</w:t>
      </w:r>
    </w:p>
    <w:p w:rsidR="006B24D3" w:rsidRDefault="00B623AA">
      <w:pPr>
        <w:shd w:val="clear" w:color="auto" w:fill="FFFFFF"/>
        <w:spacing w:before="120" w:line="312" w:lineRule="atLeast"/>
        <w:ind w:left="60"/>
        <w:jc w:val="both"/>
        <w:rPr>
          <w:rFonts w:ascii="Times New Roman" w:hAnsi="Times New Roman" w:cs="Times New Roman"/>
          <w:sz w:val="24"/>
          <w:szCs w:val="24"/>
        </w:rPr>
      </w:pPr>
      <w:r>
        <w:rPr>
          <w:rFonts w:ascii="Times New Roman" w:hAnsi="Times New Roman" w:cs="Times New Roman"/>
          <w:sz w:val="24"/>
          <w:szCs w:val="24"/>
        </w:rPr>
        <w:t xml:space="preserve">(3) Az adatkezelő az adatkezelés tárgyát képező személyes adatok másolatát az érintett rendelkezésére bocsátja. Az érintett által kért további másolatokért az adatkezelő az adminisztratív költségeken alapuló, </w:t>
      </w:r>
      <w:proofErr w:type="spellStart"/>
      <w:r>
        <w:rPr>
          <w:rFonts w:ascii="Times New Roman" w:hAnsi="Times New Roman" w:cs="Times New Roman"/>
          <w:sz w:val="24"/>
          <w:szCs w:val="24"/>
        </w:rPr>
        <w:t>észszerű</w:t>
      </w:r>
      <w:proofErr w:type="spellEnd"/>
      <w:r>
        <w:rPr>
          <w:rFonts w:ascii="Times New Roman" w:hAnsi="Times New Roman" w:cs="Times New Roman"/>
          <w:sz w:val="24"/>
          <w:szCs w:val="24"/>
        </w:rPr>
        <w:t xml:space="preserve"> mértékű díjat számíthat fel. Ha az érintett elektronikus úton nyújtotta be a kérelmet, az információkat széles körben használt elektronikus formátumban kell rendelkezésre bocsátani, kivéve, ha az érintett másként kéri.</w:t>
      </w:r>
    </w:p>
    <w:p w:rsidR="006B24D3" w:rsidRDefault="00B623AA">
      <w:pPr>
        <w:shd w:val="clear" w:color="auto" w:fill="FFFFFF"/>
        <w:spacing w:before="120" w:line="312" w:lineRule="atLeast"/>
        <w:ind w:left="60"/>
        <w:jc w:val="both"/>
        <w:rPr>
          <w:rFonts w:ascii="Times New Roman" w:hAnsi="Times New Roman" w:cs="Times New Roman"/>
          <w:b/>
          <w:sz w:val="24"/>
          <w:szCs w:val="24"/>
        </w:rPr>
      </w:pPr>
      <w:r>
        <w:rPr>
          <w:rFonts w:ascii="Times New Roman" w:hAnsi="Times New Roman" w:cs="Times New Roman"/>
          <w:b/>
          <w:sz w:val="24"/>
          <w:szCs w:val="24"/>
        </w:rPr>
        <w:t>Az érintett helyesbítéshez és törléshez való joga</w:t>
      </w:r>
    </w:p>
    <w:p w:rsidR="006B24D3" w:rsidRDefault="00B623AA">
      <w:pPr>
        <w:shd w:val="clear" w:color="auto" w:fill="FFFFFF"/>
        <w:spacing w:before="120" w:line="312" w:lineRule="atLeast"/>
        <w:ind w:left="60"/>
        <w:jc w:val="both"/>
        <w:rPr>
          <w:rFonts w:ascii="Times New Roman" w:hAnsi="Times New Roman" w:cs="Times New Roman"/>
          <w:b/>
          <w:sz w:val="24"/>
          <w:szCs w:val="24"/>
        </w:rPr>
      </w:pPr>
      <w:r>
        <w:rPr>
          <w:rFonts w:ascii="Times New Roman" w:hAnsi="Times New Roman" w:cs="Times New Roman"/>
          <w:b/>
          <w:sz w:val="24"/>
          <w:szCs w:val="24"/>
        </w:rPr>
        <w:t>A helyesbítéshez való jog</w:t>
      </w:r>
    </w:p>
    <w:p w:rsidR="006B24D3" w:rsidRDefault="00B623AA">
      <w:pPr>
        <w:shd w:val="clear" w:color="auto" w:fill="FFFFFF"/>
        <w:spacing w:before="120" w:line="312" w:lineRule="atLeast"/>
        <w:ind w:left="60"/>
        <w:jc w:val="both"/>
      </w:pPr>
      <w:r>
        <w:rPr>
          <w:rFonts w:ascii="Times New Roman" w:hAnsi="Times New Roman" w:cs="Times New Roman"/>
          <w:sz w:val="24"/>
          <w:szCs w:val="24"/>
        </w:rP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6B24D3" w:rsidRDefault="00B623AA">
      <w:pPr>
        <w:shd w:val="clear" w:color="auto" w:fill="FFFFFF"/>
        <w:spacing w:before="120" w:after="100" w:line="312" w:lineRule="atLeast"/>
        <w:ind w:left="60"/>
        <w:jc w:val="both"/>
        <w:rPr>
          <w:rFonts w:ascii="Times New Roman" w:hAnsi="Times New Roman"/>
          <w:sz w:val="24"/>
          <w:szCs w:val="24"/>
        </w:rPr>
      </w:pPr>
      <w:r>
        <w:rPr>
          <w:rFonts w:ascii="Times New Roman" w:hAnsi="Times New Roman"/>
          <w:sz w:val="24"/>
          <w:szCs w:val="24"/>
        </w:rPr>
        <w:t>(2) 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w:t>
      </w:r>
    </w:p>
    <w:p w:rsidR="006B24D3" w:rsidRDefault="00B623AA">
      <w:pPr>
        <w:shd w:val="clear" w:color="auto" w:fill="FFFFFF"/>
        <w:spacing w:before="120" w:after="100" w:line="312" w:lineRule="atLeast"/>
        <w:ind w:left="60"/>
        <w:jc w:val="both"/>
        <w:rPr>
          <w:rFonts w:ascii="Times New Roman" w:hAnsi="Times New Roman"/>
          <w:sz w:val="24"/>
          <w:szCs w:val="24"/>
        </w:rPr>
      </w:pPr>
      <w:r>
        <w:rPr>
          <w:rFonts w:ascii="Times New Roman" w:hAnsi="Times New Roman"/>
          <w:sz w:val="24"/>
          <w:szCs w:val="24"/>
        </w:rPr>
        <w:t>(3) Mentesül az (2) bekezdésben meghatározott kötelezettség alól az adatkezelő, ha</w:t>
      </w:r>
    </w:p>
    <w:p w:rsidR="006B24D3" w:rsidRDefault="00B623AA">
      <w:pPr>
        <w:shd w:val="clear" w:color="auto" w:fill="FFFFFF"/>
        <w:spacing w:before="120" w:after="100" w:line="312" w:lineRule="atLeast"/>
        <w:ind w:left="60"/>
        <w:jc w:val="both"/>
        <w:rPr>
          <w:rFonts w:ascii="Times New Roman" w:hAnsi="Times New Roman"/>
          <w:sz w:val="24"/>
          <w:szCs w:val="24"/>
        </w:rPr>
      </w:pPr>
      <w:r>
        <w:rPr>
          <w:rFonts w:ascii="Times New Roman" w:hAnsi="Times New Roman"/>
          <w:sz w:val="24"/>
          <w:szCs w:val="24"/>
        </w:rPr>
        <w:t>a) a pontos, helytálló, illetve hiánytalan személyes adatok nem állnak rendelkezésére és azokat az érintett sem bocsátja a rendelkezésére, vagy</w:t>
      </w:r>
    </w:p>
    <w:p w:rsidR="006B24D3" w:rsidRDefault="00B623AA">
      <w:pPr>
        <w:shd w:val="clear" w:color="auto" w:fill="FFFFFF"/>
        <w:spacing w:before="120" w:after="100" w:line="312" w:lineRule="atLeast"/>
        <w:ind w:left="60"/>
        <w:jc w:val="both"/>
        <w:rPr>
          <w:rFonts w:ascii="Times New Roman" w:hAnsi="Times New Roman"/>
          <w:sz w:val="24"/>
          <w:szCs w:val="24"/>
        </w:rPr>
      </w:pPr>
      <w:r>
        <w:rPr>
          <w:rFonts w:ascii="Times New Roman" w:hAnsi="Times New Roman" w:cs="Times New Roman"/>
          <w:color w:val="000000" w:themeColor="text1"/>
          <w:sz w:val="24"/>
          <w:szCs w:val="24"/>
        </w:rPr>
        <w:t>b) az érintett által rendelkezésére bocsátott személyes adatok valódisága kétséget kizáróan nem állapítható meg.</w:t>
      </w:r>
    </w:p>
    <w:p w:rsidR="006B24D3" w:rsidRDefault="00B623AA">
      <w:pPr>
        <w:shd w:val="clear" w:color="auto" w:fill="FFFFFF"/>
        <w:spacing w:before="120" w:line="312" w:lineRule="atLeast"/>
        <w:ind w:left="60"/>
        <w:jc w:val="both"/>
        <w:rPr>
          <w:rFonts w:ascii="Times New Roman" w:hAnsi="Times New Roman" w:cs="Times New Roman"/>
          <w:b/>
          <w:sz w:val="24"/>
          <w:szCs w:val="24"/>
        </w:rPr>
      </w:pPr>
      <w:r>
        <w:rPr>
          <w:rFonts w:ascii="Times New Roman" w:hAnsi="Times New Roman" w:cs="Times New Roman"/>
          <w:b/>
          <w:sz w:val="24"/>
          <w:szCs w:val="24"/>
        </w:rPr>
        <w:t>A törléshez való jog („az elfeledtetéshez való jog”)</w:t>
      </w:r>
    </w:p>
    <w:p w:rsidR="006B24D3" w:rsidRDefault="00B623AA">
      <w:pPr>
        <w:shd w:val="clear" w:color="auto" w:fill="FFFFFF"/>
        <w:spacing w:before="120" w:line="312" w:lineRule="atLeast"/>
        <w:ind w:left="60"/>
        <w:jc w:val="both"/>
        <w:rPr>
          <w:rFonts w:ascii="Times New Roman" w:hAnsi="Times New Roman" w:cs="Times New Roman"/>
          <w:sz w:val="24"/>
          <w:szCs w:val="24"/>
        </w:rPr>
      </w:pPr>
      <w:r>
        <w:rPr>
          <w:rFonts w:ascii="Times New Roman" w:hAnsi="Times New Roman" w:cs="Times New Roman"/>
          <w:sz w:val="24"/>
          <w:szCs w:val="24"/>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6B24D3" w:rsidRDefault="00B623AA">
      <w:pPr>
        <w:pStyle w:val="Listaszerbekezds"/>
        <w:numPr>
          <w:ilvl w:val="1"/>
          <w:numId w:val="12"/>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személyes adatokra már nincs szükség abból a célból, amelyből azokat gyűjtötték vagy más módon kezelték;</w:t>
      </w:r>
    </w:p>
    <w:p w:rsidR="006B24D3" w:rsidRDefault="00B623AA">
      <w:pPr>
        <w:pStyle w:val="Listaszerbekezds"/>
        <w:numPr>
          <w:ilvl w:val="1"/>
          <w:numId w:val="12"/>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lastRenderedPageBreak/>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rsidR="006B24D3" w:rsidRDefault="00B623AA">
      <w:pPr>
        <w:pStyle w:val="Listaszerbekezds"/>
        <w:numPr>
          <w:ilvl w:val="1"/>
          <w:numId w:val="12"/>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rsidR="006B24D3" w:rsidRDefault="00B623AA">
      <w:pPr>
        <w:pStyle w:val="Listaszerbekezds"/>
        <w:numPr>
          <w:ilvl w:val="1"/>
          <w:numId w:val="12"/>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személyes adatokat jogellenesen kezelték;</w:t>
      </w:r>
    </w:p>
    <w:p w:rsidR="006B24D3" w:rsidRDefault="00B623AA">
      <w:pPr>
        <w:pStyle w:val="Listaszerbekezds"/>
        <w:numPr>
          <w:ilvl w:val="1"/>
          <w:numId w:val="12"/>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személyes adatokat az adatkezelőre alkalmazandó uniós vagy tagállami jogban előírt jogi kötelezettség teljesítéséhez törölni kell;</w:t>
      </w:r>
    </w:p>
    <w:p w:rsidR="006B24D3" w:rsidRDefault="00B623AA">
      <w:pPr>
        <w:pStyle w:val="Listaszerbekezds"/>
        <w:numPr>
          <w:ilvl w:val="1"/>
          <w:numId w:val="12"/>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személyes adatok gyűjtésére a 8. cikk (1) bekezdésében említett, információs társadalommal összefüggő szolgáltatások kínálásával kapcsolatosan került sor.</w:t>
      </w:r>
    </w:p>
    <w:p w:rsidR="006B24D3" w:rsidRDefault="00B623AA">
      <w:pPr>
        <w:shd w:val="clear" w:color="auto" w:fill="FFFFFF"/>
        <w:spacing w:before="120" w:line="312" w:lineRule="atLeast"/>
        <w:jc w:val="both"/>
        <w:rPr>
          <w:rFonts w:ascii="Times New Roman" w:hAnsi="Times New Roman" w:cs="Times New Roman"/>
          <w:sz w:val="24"/>
          <w:szCs w:val="24"/>
        </w:rPr>
      </w:pPr>
      <w:r>
        <w:rPr>
          <w:rFonts w:ascii="Times New Roman" w:hAnsi="Times New Roman" w:cs="Times New Roman"/>
          <w:sz w:val="24"/>
          <w:szCs w:val="24"/>
        </w:rPr>
        <w:t xml:space="preserve">(2) Ha az adatkezelő nyilvánosságra hozta a személyes adatot, és az érintett kérelmére azt törölni köteles, az elérhető technológia és a megvalósítás költségeinek figyelembevételével megteszi az </w:t>
      </w:r>
      <w:proofErr w:type="spellStart"/>
      <w:r>
        <w:rPr>
          <w:rFonts w:ascii="Times New Roman" w:hAnsi="Times New Roman" w:cs="Times New Roman"/>
          <w:sz w:val="24"/>
          <w:szCs w:val="24"/>
        </w:rPr>
        <w:t>észszerűen</w:t>
      </w:r>
      <w:proofErr w:type="spellEnd"/>
      <w:r>
        <w:rPr>
          <w:rFonts w:ascii="Times New Roman" w:hAnsi="Times New Roman" w:cs="Times New Roman"/>
          <w:sz w:val="24"/>
          <w:szCs w:val="24"/>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6B24D3" w:rsidRDefault="00B623AA">
      <w:pPr>
        <w:shd w:val="clear" w:color="auto" w:fill="FFFFFF"/>
        <w:spacing w:before="120" w:line="312" w:lineRule="atLeast"/>
        <w:jc w:val="both"/>
        <w:rPr>
          <w:rFonts w:ascii="Times New Roman" w:hAnsi="Times New Roman" w:cs="Times New Roman"/>
          <w:sz w:val="24"/>
          <w:szCs w:val="24"/>
        </w:rPr>
      </w:pPr>
      <w:r>
        <w:rPr>
          <w:rFonts w:ascii="Times New Roman" w:hAnsi="Times New Roman" w:cs="Times New Roman"/>
          <w:sz w:val="24"/>
          <w:szCs w:val="24"/>
        </w:rPr>
        <w:t>(3)   Az (1) és (2) bekezdés nem alkalmazandó, amennyiben az adatkezelés szükséges:</w:t>
      </w:r>
    </w:p>
    <w:p w:rsidR="006B24D3" w:rsidRDefault="00B623AA">
      <w:pPr>
        <w:pStyle w:val="Listaszerbekezds"/>
        <w:numPr>
          <w:ilvl w:val="1"/>
          <w:numId w:val="13"/>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véleménynyilvánítás szabadságához és a tájékozódáshoz való jog gyakorlása céljából;</w:t>
      </w:r>
    </w:p>
    <w:p w:rsidR="006B24D3" w:rsidRDefault="00B623AA">
      <w:pPr>
        <w:pStyle w:val="Listaszerbekezds"/>
        <w:numPr>
          <w:ilvl w:val="1"/>
          <w:numId w:val="13"/>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6B24D3" w:rsidRDefault="00B623AA">
      <w:pPr>
        <w:pStyle w:val="Listaszerbekezds"/>
        <w:numPr>
          <w:ilvl w:val="1"/>
          <w:numId w:val="13"/>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Rendelet 9. cikk (2) bekezdése h) és i) pontjának, valamint a rendelet 9. cikk (3) bekezdésének megfelelően a népegészségügy területét érintő közérdek alapján;</w:t>
      </w:r>
    </w:p>
    <w:p w:rsidR="006B24D3" w:rsidRDefault="00B623AA">
      <w:pPr>
        <w:pStyle w:val="Listaszerbekezds"/>
        <w:numPr>
          <w:ilvl w:val="1"/>
          <w:numId w:val="13"/>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6B24D3" w:rsidRDefault="00B623AA">
      <w:pPr>
        <w:pStyle w:val="Listaszerbekezds"/>
        <w:numPr>
          <w:ilvl w:val="1"/>
          <w:numId w:val="13"/>
        </w:numPr>
        <w:shd w:val="clear" w:color="auto" w:fill="FFFFFF"/>
        <w:suppressAutoHyphens/>
        <w:spacing w:before="120" w:after="100" w:line="312" w:lineRule="atLeast"/>
        <w:jc w:val="both"/>
        <w:rPr>
          <w:rFonts w:ascii="Times New Roman" w:hAnsi="Times New Roman" w:cs="Times New Roman"/>
          <w:sz w:val="24"/>
          <w:szCs w:val="24"/>
        </w:rPr>
      </w:pPr>
      <w:r>
        <w:rPr>
          <w:rFonts w:ascii="Times New Roman" w:hAnsi="Times New Roman" w:cs="Times New Roman"/>
          <w:sz w:val="24"/>
          <w:szCs w:val="24"/>
        </w:rPr>
        <w:t>jogi igények előterjesztéséhez, érvényesítéséhez, illetve védelméhez.</w:t>
      </w:r>
    </w:p>
    <w:p w:rsidR="006B24D3" w:rsidRDefault="006B24D3">
      <w:pPr>
        <w:shd w:val="clear" w:color="auto" w:fill="FFFFFF"/>
        <w:spacing w:before="120" w:line="312" w:lineRule="atLeast"/>
        <w:ind w:left="60"/>
        <w:jc w:val="both"/>
        <w:rPr>
          <w:sz w:val="24"/>
          <w:szCs w:val="24"/>
        </w:rPr>
      </w:pPr>
    </w:p>
    <w:p w:rsidR="006B24D3" w:rsidRDefault="00B623AA">
      <w:pPr>
        <w:pStyle w:val="Textbody"/>
        <w:spacing w:after="150" w:line="360" w:lineRule="auto"/>
        <w:jc w:val="both"/>
        <w:rPr>
          <w:rFonts w:ascii="Times New Roman" w:hAnsi="Times New Roman" w:cs="Times New Roman"/>
          <w:b/>
          <w:bCs/>
        </w:rPr>
      </w:pPr>
      <w:bookmarkStart w:id="1" w:name="_Hlk509860607"/>
      <w:bookmarkEnd w:id="1"/>
      <w:r>
        <w:rPr>
          <w:rFonts w:ascii="Times New Roman" w:hAnsi="Times New Roman" w:cs="Times New Roman"/>
          <w:b/>
          <w:bCs/>
        </w:rPr>
        <w:t>Az adatkezelés korlátozásához való jog</w:t>
      </w:r>
    </w:p>
    <w:p w:rsidR="006B24D3" w:rsidRDefault="00B623AA">
      <w:pPr>
        <w:pStyle w:val="Nincstrkz"/>
        <w:rPr>
          <w:szCs w:val="24"/>
        </w:rPr>
      </w:pPr>
      <w:r>
        <w:rPr>
          <w:szCs w:val="24"/>
        </w:rPr>
        <w:t>(1) Az érintett jogosult arra, hogy kérésére az adatkezelő korlátozza az adatkezelést, ha az alábbiak valamelyike teljesül:</w:t>
      </w:r>
    </w:p>
    <w:p w:rsidR="006B24D3" w:rsidRDefault="00B623AA">
      <w:pPr>
        <w:pStyle w:val="Nincstrkz"/>
        <w:numPr>
          <w:ilvl w:val="0"/>
          <w:numId w:val="14"/>
        </w:numPr>
        <w:spacing w:before="120" w:after="160"/>
        <w:jc w:val="both"/>
        <w:rPr>
          <w:szCs w:val="24"/>
        </w:rPr>
      </w:pPr>
      <w:r>
        <w:rPr>
          <w:szCs w:val="24"/>
        </w:rPr>
        <w:lastRenderedPageBreak/>
        <w:t>az érintett vitatja a személyes adatok pontosságát, ez esetben a korlátozás arra az időtartamra vonatkozik, amely lehetővé teszi, hogy az adatkezelő ellenőrizze a személyes adatok pontosságát;</w:t>
      </w:r>
    </w:p>
    <w:p w:rsidR="006B24D3" w:rsidRDefault="00B623AA">
      <w:pPr>
        <w:pStyle w:val="Nincstrkz"/>
        <w:numPr>
          <w:ilvl w:val="0"/>
          <w:numId w:val="14"/>
        </w:numPr>
        <w:spacing w:before="120" w:after="160"/>
        <w:jc w:val="both"/>
        <w:rPr>
          <w:szCs w:val="24"/>
        </w:rPr>
      </w:pPr>
      <w:r>
        <w:rPr>
          <w:szCs w:val="24"/>
        </w:rPr>
        <w:t>az adatkezelés jogellenes, és az érintett ellenzi az adatok törlését, és ehelyett kéri azok felhasználásának korlátozását;</w:t>
      </w:r>
    </w:p>
    <w:p w:rsidR="006B24D3" w:rsidRDefault="00B623AA">
      <w:pPr>
        <w:pStyle w:val="Nincstrkz"/>
        <w:numPr>
          <w:ilvl w:val="0"/>
          <w:numId w:val="14"/>
        </w:numPr>
        <w:spacing w:before="120" w:after="160"/>
        <w:jc w:val="both"/>
        <w:rPr>
          <w:szCs w:val="24"/>
        </w:rPr>
      </w:pPr>
      <w:r>
        <w:rPr>
          <w:szCs w:val="24"/>
        </w:rPr>
        <w:t>az adatkezelőnek már nincs szüksége a személyes adatokra adatkezelés céljából, de az érintett igényli azokat jogi igények előterjesztéséhez, érvényesítéséhez vagy védelméhez; vagy</w:t>
      </w:r>
    </w:p>
    <w:p w:rsidR="006B24D3" w:rsidRDefault="00B623AA">
      <w:pPr>
        <w:pStyle w:val="Nincstrkz"/>
        <w:numPr>
          <w:ilvl w:val="0"/>
          <w:numId w:val="14"/>
        </w:numPr>
        <w:spacing w:before="120" w:after="160"/>
        <w:jc w:val="both"/>
        <w:rPr>
          <w:szCs w:val="24"/>
        </w:rPr>
      </w:pPr>
      <w:r>
        <w:rPr>
          <w:szCs w:val="24"/>
        </w:rP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6B24D3" w:rsidRDefault="006B24D3">
      <w:pPr>
        <w:pStyle w:val="Nincstrkz"/>
        <w:ind w:left="720"/>
        <w:jc w:val="both"/>
        <w:rPr>
          <w:szCs w:val="24"/>
        </w:rPr>
      </w:pPr>
    </w:p>
    <w:p w:rsidR="006B24D3" w:rsidRDefault="00B623AA">
      <w:pPr>
        <w:pStyle w:val="Nincstrkz"/>
        <w:jc w:val="both"/>
        <w:rPr>
          <w:szCs w:val="24"/>
        </w:rPr>
      </w:pPr>
      <w:r>
        <w:rPr>
          <w:szCs w:val="24"/>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B24D3" w:rsidRDefault="006B24D3">
      <w:pPr>
        <w:pStyle w:val="Nincstrkz"/>
        <w:jc w:val="both"/>
        <w:rPr>
          <w:szCs w:val="24"/>
        </w:rPr>
      </w:pPr>
    </w:p>
    <w:p w:rsidR="006B24D3" w:rsidRDefault="00B623AA">
      <w:pPr>
        <w:pStyle w:val="Nincstrkz"/>
        <w:jc w:val="both"/>
        <w:rPr>
          <w:szCs w:val="24"/>
        </w:rPr>
      </w:pPr>
      <w:r>
        <w:rPr>
          <w:szCs w:val="24"/>
        </w:rPr>
        <w:t>(3) Az adatkezelő az érintettet, akinek a kérésére az (1) bekezdés alapján korlátozták az adatkezelést, az adatkezelés korlátozásának feloldásáról előzetesen tájékoztatja.</w:t>
      </w:r>
    </w:p>
    <w:p w:rsidR="006B24D3" w:rsidRDefault="006B24D3">
      <w:pPr>
        <w:pStyle w:val="Nincstrkz"/>
        <w:jc w:val="both"/>
        <w:rPr>
          <w:szCs w:val="24"/>
        </w:rPr>
      </w:pPr>
    </w:p>
    <w:p w:rsidR="006B24D3" w:rsidRDefault="00B623AA">
      <w:pPr>
        <w:pStyle w:val="Nincstrkz"/>
        <w:rPr>
          <w:b/>
          <w:szCs w:val="24"/>
        </w:rPr>
      </w:pPr>
      <w:bookmarkStart w:id="2" w:name="_Hlk509860810"/>
      <w:bookmarkEnd w:id="2"/>
      <w:r>
        <w:rPr>
          <w:b/>
          <w:szCs w:val="24"/>
        </w:rPr>
        <w:t>A személyes adatok helyesbítéséhez, vagy törléséhez, illetve az adatkezelés korlátozásához kapcsolódó értesítési kötelezettség</w:t>
      </w:r>
    </w:p>
    <w:p w:rsidR="006B24D3" w:rsidRDefault="006B24D3">
      <w:pPr>
        <w:pStyle w:val="Nincstrkz"/>
        <w:rPr>
          <w:szCs w:val="24"/>
        </w:rPr>
      </w:pPr>
    </w:p>
    <w:p w:rsidR="006B24D3" w:rsidRDefault="00B623AA">
      <w:pPr>
        <w:pStyle w:val="Nincstrkz"/>
        <w:rPr>
          <w:szCs w:val="24"/>
        </w:rPr>
      </w:pPr>
      <w:r>
        <w:rPr>
          <w:szCs w:val="24"/>
        </w:rPr>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p>
    <w:p w:rsidR="006B24D3" w:rsidRDefault="006B24D3">
      <w:pPr>
        <w:pStyle w:val="Nincstrkz"/>
        <w:rPr>
          <w:szCs w:val="24"/>
        </w:rPr>
      </w:pPr>
    </w:p>
    <w:p w:rsidR="006B24D3" w:rsidRDefault="00B623AA">
      <w:pPr>
        <w:pStyle w:val="Nincstrkz"/>
        <w:rPr>
          <w:szCs w:val="24"/>
        </w:rPr>
      </w:pPr>
      <w:r>
        <w:rPr>
          <w:szCs w:val="24"/>
        </w:rPr>
        <w:t>(2) Az érintettet kérésére az adatkezelő tájékoztatja e címzettekről.</w:t>
      </w:r>
    </w:p>
    <w:p w:rsidR="006B24D3" w:rsidRDefault="006B24D3">
      <w:pPr>
        <w:pStyle w:val="Nincstrkz"/>
        <w:rPr>
          <w:szCs w:val="24"/>
        </w:rPr>
      </w:pPr>
    </w:p>
    <w:p w:rsidR="006B24D3" w:rsidRDefault="00B623AA">
      <w:pPr>
        <w:pStyle w:val="Textbody"/>
        <w:spacing w:before="120" w:after="150" w:line="360" w:lineRule="auto"/>
        <w:jc w:val="both"/>
        <w:rPr>
          <w:rFonts w:ascii="Times New Roman" w:hAnsi="Times New Roman" w:cs="Times New Roman"/>
          <w:b/>
          <w:bCs/>
        </w:rPr>
      </w:pPr>
      <w:r>
        <w:rPr>
          <w:rFonts w:ascii="Times New Roman" w:hAnsi="Times New Roman" w:cs="Times New Roman"/>
          <w:b/>
          <w:bCs/>
        </w:rPr>
        <w:t>Az adathordozhatósághoz való jog</w:t>
      </w:r>
    </w:p>
    <w:p w:rsidR="006B24D3" w:rsidRDefault="00B623AA">
      <w:pPr>
        <w:pStyle w:val="Nincstrkz"/>
        <w:jc w:val="both"/>
        <w:rPr>
          <w:szCs w:val="24"/>
        </w:rPr>
      </w:pPr>
      <w:r>
        <w:rPr>
          <w:szCs w:val="24"/>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6B24D3" w:rsidRDefault="00B623AA">
      <w:pPr>
        <w:pStyle w:val="Nincstrkz"/>
        <w:numPr>
          <w:ilvl w:val="1"/>
          <w:numId w:val="15"/>
        </w:numPr>
        <w:spacing w:before="120" w:after="160"/>
        <w:jc w:val="both"/>
        <w:rPr>
          <w:szCs w:val="24"/>
        </w:rPr>
      </w:pPr>
      <w:r>
        <w:rPr>
          <w:szCs w:val="24"/>
        </w:rP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rsidR="006B24D3" w:rsidRDefault="00B623AA">
      <w:pPr>
        <w:pStyle w:val="Nincstrkz"/>
        <w:numPr>
          <w:ilvl w:val="1"/>
          <w:numId w:val="15"/>
        </w:numPr>
        <w:spacing w:before="120" w:after="160"/>
        <w:jc w:val="both"/>
        <w:rPr>
          <w:szCs w:val="24"/>
        </w:rPr>
      </w:pPr>
      <w:r>
        <w:rPr>
          <w:szCs w:val="24"/>
        </w:rPr>
        <w:t>az adatkezelés automatizált módon történik.</w:t>
      </w:r>
    </w:p>
    <w:p w:rsidR="006B24D3" w:rsidRDefault="006B24D3">
      <w:pPr>
        <w:pStyle w:val="Nincstrkz"/>
        <w:spacing w:before="120" w:after="160"/>
        <w:ind w:left="1440"/>
        <w:jc w:val="both"/>
        <w:rPr>
          <w:szCs w:val="24"/>
        </w:rPr>
      </w:pPr>
    </w:p>
    <w:p w:rsidR="006B24D3" w:rsidRDefault="00B623AA">
      <w:pPr>
        <w:pStyle w:val="Nincstrkz"/>
        <w:jc w:val="both"/>
        <w:rPr>
          <w:szCs w:val="24"/>
        </w:rPr>
      </w:pPr>
      <w:r>
        <w:rPr>
          <w:szCs w:val="24"/>
        </w:rPr>
        <w:lastRenderedPageBreak/>
        <w:t>(2)   Az adatok hordozhatóságához való jog (1) bekezdés szerinti gyakorlása során az érintett jogosult arra, hogy – ha ez technikailag megvalósítható – kérje a személyes adatok adatkezelők közötti közvetlen továbbítását.</w:t>
      </w:r>
    </w:p>
    <w:p w:rsidR="006B24D3" w:rsidRDefault="00B623AA">
      <w:pPr>
        <w:pStyle w:val="Nincstrkz"/>
        <w:jc w:val="both"/>
        <w:rPr>
          <w:szCs w:val="24"/>
        </w:rPr>
      </w:pPr>
      <w:r>
        <w:rPr>
          <w:szCs w:val="24"/>
        </w:rP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6B24D3" w:rsidRDefault="00B623AA">
      <w:pPr>
        <w:pStyle w:val="Nincstrkz"/>
        <w:jc w:val="both"/>
        <w:rPr>
          <w:szCs w:val="24"/>
        </w:rPr>
      </w:pPr>
      <w:r>
        <w:rPr>
          <w:szCs w:val="24"/>
        </w:rPr>
        <w:t>(4)   Az (1) bekezdésben említett jog nem érintheti hátrányosan mások jogait és szabadságait.</w:t>
      </w:r>
    </w:p>
    <w:p w:rsidR="006B24D3" w:rsidRDefault="006B24D3">
      <w:pPr>
        <w:pStyle w:val="Nincstrkz"/>
        <w:jc w:val="both"/>
        <w:rPr>
          <w:szCs w:val="24"/>
        </w:rPr>
      </w:pPr>
    </w:p>
    <w:p w:rsidR="006B24D3" w:rsidRDefault="00B623AA">
      <w:pPr>
        <w:pStyle w:val="Textbody"/>
        <w:spacing w:after="150" w:line="360" w:lineRule="auto"/>
        <w:jc w:val="both"/>
        <w:rPr>
          <w:rFonts w:ascii="Times New Roman" w:hAnsi="Times New Roman" w:cs="Times New Roman"/>
          <w:b/>
          <w:bCs/>
        </w:rPr>
      </w:pPr>
      <w:r>
        <w:rPr>
          <w:rFonts w:ascii="Times New Roman" w:hAnsi="Times New Roman" w:cs="Times New Roman"/>
          <w:b/>
          <w:bCs/>
        </w:rPr>
        <w:t>A tiltakozáshoz való jog</w:t>
      </w:r>
    </w:p>
    <w:p w:rsidR="006B24D3" w:rsidRDefault="00B623AA">
      <w:pPr>
        <w:pStyle w:val="Nincstrkz"/>
        <w:spacing w:before="120" w:after="160"/>
        <w:jc w:val="both"/>
        <w:rPr>
          <w:szCs w:val="24"/>
        </w:rPr>
      </w:pPr>
      <w:r>
        <w:rPr>
          <w:szCs w:val="24"/>
        </w:rP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B24D3" w:rsidRDefault="00B623AA">
      <w:pPr>
        <w:pStyle w:val="Nincstrkz"/>
        <w:spacing w:before="120" w:after="160"/>
        <w:jc w:val="both"/>
        <w:rPr>
          <w:szCs w:val="24"/>
        </w:rPr>
      </w:pPr>
      <w:r>
        <w:rPr>
          <w:szCs w:val="24"/>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6B24D3" w:rsidRDefault="00B623AA">
      <w:pPr>
        <w:pStyle w:val="Nincstrkz"/>
        <w:spacing w:before="120" w:after="160"/>
        <w:jc w:val="both"/>
        <w:rPr>
          <w:szCs w:val="24"/>
        </w:rPr>
      </w:pPr>
      <w:r>
        <w:rPr>
          <w:szCs w:val="24"/>
        </w:rPr>
        <w:t>(3)   Ha az érintett tiltakozik a személyes adatok közvetlen üzletszerzés érdekében történő kezelése ellen, akkor a személyes adatok a továbbiakban e célból nem kezelhetők.</w:t>
      </w:r>
    </w:p>
    <w:p w:rsidR="006B24D3" w:rsidRDefault="00B623AA">
      <w:pPr>
        <w:pStyle w:val="Nincstrkz"/>
        <w:spacing w:before="120" w:after="160"/>
        <w:jc w:val="both"/>
        <w:rPr>
          <w:szCs w:val="24"/>
        </w:rPr>
      </w:pPr>
      <w:r>
        <w:rPr>
          <w:szCs w:val="24"/>
        </w:rP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6B24D3" w:rsidRDefault="00B623AA">
      <w:pPr>
        <w:pStyle w:val="Nincstrkz"/>
        <w:spacing w:before="120" w:after="160"/>
        <w:jc w:val="both"/>
        <w:rPr>
          <w:szCs w:val="24"/>
        </w:rPr>
      </w:pPr>
      <w:r>
        <w:rPr>
          <w:szCs w:val="24"/>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6B24D3" w:rsidRDefault="00B623AA">
      <w:pPr>
        <w:pStyle w:val="Nincstrkz"/>
        <w:spacing w:before="120" w:after="160"/>
        <w:jc w:val="both"/>
        <w:rPr>
          <w:szCs w:val="24"/>
        </w:rPr>
      </w:pPr>
      <w:r>
        <w:rPr>
          <w:szCs w:val="24"/>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6B24D3" w:rsidRDefault="006B24D3">
      <w:pPr>
        <w:pStyle w:val="Nincstrkz"/>
        <w:spacing w:before="120" w:after="160"/>
        <w:jc w:val="both"/>
        <w:rPr>
          <w:szCs w:val="24"/>
        </w:rPr>
      </w:pPr>
    </w:p>
    <w:p w:rsidR="006B24D3" w:rsidRDefault="00B623AA">
      <w:pPr>
        <w:pStyle w:val="Textbody"/>
        <w:spacing w:after="150" w:line="360" w:lineRule="auto"/>
        <w:jc w:val="both"/>
        <w:rPr>
          <w:rFonts w:ascii="Times New Roman" w:hAnsi="Times New Roman" w:cs="Times New Roman"/>
          <w:b/>
          <w:bCs/>
        </w:rPr>
      </w:pPr>
      <w:r>
        <w:rPr>
          <w:rFonts w:ascii="Times New Roman" w:hAnsi="Times New Roman" w:cs="Times New Roman"/>
          <w:b/>
          <w:bCs/>
        </w:rPr>
        <w:t>Az automatizált döntéshozatal alóli mentesség joga</w:t>
      </w:r>
    </w:p>
    <w:p w:rsidR="006B24D3" w:rsidRDefault="00B623AA">
      <w:pPr>
        <w:pStyle w:val="Nincstrkz"/>
        <w:jc w:val="both"/>
        <w:rPr>
          <w:szCs w:val="24"/>
        </w:rPr>
      </w:pPr>
      <w:r>
        <w:rPr>
          <w:szCs w:val="24"/>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6B24D3" w:rsidRDefault="00B623AA">
      <w:pPr>
        <w:pStyle w:val="Nincstrkz"/>
        <w:jc w:val="both"/>
        <w:rPr>
          <w:szCs w:val="24"/>
        </w:rPr>
      </w:pPr>
      <w:r>
        <w:rPr>
          <w:szCs w:val="24"/>
        </w:rPr>
        <w:t>2)   Az (1) bekezdés nem alkalmazandó abban az esetben, ha a döntés:</w:t>
      </w:r>
    </w:p>
    <w:p w:rsidR="006B24D3" w:rsidRDefault="00B623AA">
      <w:pPr>
        <w:pStyle w:val="Nincstrkz"/>
        <w:numPr>
          <w:ilvl w:val="1"/>
          <w:numId w:val="16"/>
        </w:numPr>
        <w:spacing w:before="120" w:after="160"/>
        <w:jc w:val="both"/>
        <w:rPr>
          <w:szCs w:val="24"/>
        </w:rPr>
      </w:pPr>
      <w:r>
        <w:rPr>
          <w:szCs w:val="24"/>
        </w:rPr>
        <w:lastRenderedPageBreak/>
        <w:t>az érintett és az adatkezelő közötti szerződés megkötése vagy teljesítése érdekében szükséges;</w:t>
      </w:r>
    </w:p>
    <w:p w:rsidR="006B24D3" w:rsidRDefault="00B623AA">
      <w:pPr>
        <w:pStyle w:val="Nincstrkz"/>
        <w:numPr>
          <w:ilvl w:val="1"/>
          <w:numId w:val="16"/>
        </w:numPr>
        <w:spacing w:before="120" w:after="160"/>
        <w:jc w:val="both"/>
        <w:rPr>
          <w:szCs w:val="24"/>
        </w:rPr>
      </w:pPr>
      <w:r>
        <w:rPr>
          <w:szCs w:val="24"/>
        </w:rPr>
        <w:t>meghozatalát az adatkezelőre alkalmazandó olyan uniós vagy tagállami jog teszi lehetővé, amely az érintett jogainak és szabadságainak, valamint jogos érdekeinek védelmét szolgáló megfelelő intézkedéseket is megállapít; vagy</w:t>
      </w:r>
    </w:p>
    <w:p w:rsidR="006B24D3" w:rsidRDefault="00B623AA">
      <w:pPr>
        <w:pStyle w:val="Nincstrkz"/>
        <w:numPr>
          <w:ilvl w:val="1"/>
          <w:numId w:val="16"/>
        </w:numPr>
        <w:spacing w:before="120" w:after="160"/>
        <w:jc w:val="both"/>
        <w:rPr>
          <w:szCs w:val="24"/>
        </w:rPr>
      </w:pPr>
      <w:r>
        <w:rPr>
          <w:szCs w:val="24"/>
        </w:rPr>
        <w:t>az érintett kifejezett hozzájárulásán alapul.</w:t>
      </w:r>
    </w:p>
    <w:p w:rsidR="006B24D3" w:rsidRDefault="00B623AA">
      <w:pPr>
        <w:pStyle w:val="Nincstrkz"/>
        <w:jc w:val="both"/>
        <w:rPr>
          <w:szCs w:val="24"/>
        </w:rPr>
      </w:pPr>
      <w:r>
        <w:rPr>
          <w:szCs w:val="24"/>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6B24D3" w:rsidRDefault="00B623AA">
      <w:pPr>
        <w:pStyle w:val="Nincstrkz"/>
        <w:jc w:val="both"/>
        <w:rPr>
          <w:szCs w:val="24"/>
        </w:rPr>
      </w:pPr>
      <w:r>
        <w:rPr>
          <w:szCs w:val="24"/>
        </w:rP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6B24D3" w:rsidRDefault="006B24D3">
      <w:pPr>
        <w:pStyle w:val="Nincstrkz"/>
        <w:jc w:val="both"/>
        <w:rPr>
          <w:szCs w:val="24"/>
        </w:rPr>
      </w:pPr>
    </w:p>
    <w:p w:rsidR="006B24D3" w:rsidRDefault="00B623AA">
      <w:pPr>
        <w:pStyle w:val="Textbody"/>
        <w:spacing w:after="150" w:line="360" w:lineRule="auto"/>
        <w:jc w:val="both"/>
        <w:rPr>
          <w:rFonts w:ascii="Times New Roman" w:hAnsi="Times New Roman" w:cs="Times New Roman"/>
          <w:b/>
          <w:bCs/>
        </w:rPr>
      </w:pPr>
      <w:r>
        <w:rPr>
          <w:rFonts w:ascii="Times New Roman" w:hAnsi="Times New Roman" w:cs="Times New Roman"/>
          <w:b/>
          <w:bCs/>
        </w:rPr>
        <w:t>Az érintett panasztételhez és jogorvoslathoz való joga</w:t>
      </w: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A felügyeleti hatóságnál történő panasztételhez való jog.</w:t>
      </w:r>
    </w:p>
    <w:p w:rsidR="006B24D3" w:rsidRDefault="00B623AA">
      <w:pPr>
        <w:pStyle w:val="Nincstrkz"/>
        <w:spacing w:before="120" w:after="160"/>
        <w:rPr>
          <w:szCs w:val="24"/>
        </w:rPr>
      </w:pPr>
      <w:r>
        <w:rPr>
          <w:szCs w:val="24"/>
        </w:rPr>
        <w:t>(1) Az érintett a Rendelet 77. cikke alapján jogosult arra, hogy panaszt tegyen a felügyeleti hatóságnál ha az érintett megítélése szerint a rá vonatkozó személyes adatok kezelése megsérti e rendeletet.</w:t>
      </w:r>
    </w:p>
    <w:p w:rsidR="006B24D3" w:rsidRDefault="00B623AA">
      <w:pPr>
        <w:pStyle w:val="Nincstrkz"/>
        <w:spacing w:before="120" w:after="160"/>
        <w:rPr>
          <w:szCs w:val="24"/>
        </w:rPr>
      </w:pPr>
      <w:r>
        <w:rPr>
          <w:szCs w:val="24"/>
        </w:rPr>
        <w:t>(2) Panasztételhez való jogát az érintett az alábbi elérhetőségeken gyakorolhatja:</w:t>
      </w:r>
    </w:p>
    <w:p w:rsidR="006B24D3" w:rsidRDefault="00B623AA">
      <w:pPr>
        <w:pStyle w:val="Nincstrkz"/>
        <w:spacing w:before="120" w:after="160"/>
        <w:rPr>
          <w:szCs w:val="24"/>
        </w:rPr>
      </w:pPr>
      <w:r>
        <w:rPr>
          <w:szCs w:val="24"/>
        </w:rPr>
        <w:t xml:space="preserve">Nemzeti Adatvédelmi és Információszabadság Hatóság  cím: 1125 Budapest, Szilágyi Erzsébet fasor 22/c  Telefon: +36 (1) 391-1400;  Fax: +36 (1) 391-1410  </w:t>
      </w:r>
      <w:proofErr w:type="spellStart"/>
      <w:r>
        <w:rPr>
          <w:szCs w:val="24"/>
        </w:rPr>
        <w:t>www</w:t>
      </w:r>
      <w:proofErr w:type="spellEnd"/>
      <w:r>
        <w:rPr>
          <w:szCs w:val="24"/>
        </w:rPr>
        <w:t>: http://www.naih.hu  e-mail: ugyfelszolgalat@naih.hu</w:t>
      </w:r>
    </w:p>
    <w:p w:rsidR="006B24D3" w:rsidRDefault="00B623AA">
      <w:pPr>
        <w:pStyle w:val="Nincstrkz"/>
        <w:spacing w:before="120" w:after="160"/>
        <w:rPr>
          <w:szCs w:val="24"/>
        </w:rPr>
      </w:pPr>
      <w:r>
        <w:rPr>
          <w:szCs w:val="24"/>
        </w:rP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6B24D3" w:rsidRDefault="00B623AA">
      <w:pPr>
        <w:pStyle w:val="Nincstrkz"/>
        <w:spacing w:before="120" w:after="160"/>
        <w:rPr>
          <w:b/>
          <w:szCs w:val="24"/>
        </w:rPr>
      </w:pPr>
      <w:r>
        <w:rPr>
          <w:b/>
          <w:szCs w:val="24"/>
        </w:rPr>
        <w:t>A felügyeleti hatósággal szembeni hatékony bírósági jogorvoslathoz való jog</w:t>
      </w:r>
    </w:p>
    <w:p w:rsidR="006B24D3" w:rsidRDefault="00B623AA">
      <w:pPr>
        <w:pStyle w:val="Nincstrkz"/>
        <w:spacing w:before="120" w:after="160"/>
        <w:rPr>
          <w:szCs w:val="24"/>
        </w:rPr>
      </w:pPr>
      <w:r>
        <w:rPr>
          <w:szCs w:val="24"/>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6B24D3" w:rsidRDefault="00B623AA">
      <w:pPr>
        <w:pStyle w:val="Nincstrkz"/>
        <w:spacing w:before="120" w:after="160"/>
        <w:rPr>
          <w:szCs w:val="24"/>
        </w:rPr>
      </w:pPr>
      <w:r>
        <w:rPr>
          <w:szCs w:val="24"/>
        </w:rP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p>
    <w:p w:rsidR="006B24D3" w:rsidRDefault="00B623AA">
      <w:pPr>
        <w:pStyle w:val="Nincstrkz"/>
        <w:spacing w:before="120" w:after="160"/>
        <w:rPr>
          <w:szCs w:val="24"/>
        </w:rPr>
      </w:pPr>
      <w:r>
        <w:rPr>
          <w:szCs w:val="24"/>
        </w:rPr>
        <w:t>(3)   A felügyeleti hatósággal szembeni eljárást a felügyeleti hatóság székhelye szerinti tagállam bírósága előtt kell megindítani.</w:t>
      </w:r>
    </w:p>
    <w:p w:rsidR="006B24D3" w:rsidRDefault="00B623AA">
      <w:pPr>
        <w:pStyle w:val="Nincstrkz"/>
        <w:spacing w:before="120" w:after="160"/>
        <w:rPr>
          <w:szCs w:val="24"/>
        </w:rPr>
      </w:pPr>
      <w:r>
        <w:rPr>
          <w:szCs w:val="24"/>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6B24D3" w:rsidRDefault="006B24D3">
      <w:pPr>
        <w:pStyle w:val="Nincstrkz"/>
        <w:spacing w:before="120" w:after="160"/>
        <w:rPr>
          <w:szCs w:val="24"/>
        </w:rPr>
      </w:pP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Az adatkezelővel vagy az adatfeldolgozóval szembeni hatékony bírósági jogorvoslathoz való jog</w:t>
      </w:r>
    </w:p>
    <w:p w:rsidR="006B24D3" w:rsidRDefault="00B623AA">
      <w:pPr>
        <w:pStyle w:val="Nincstrkz"/>
        <w:spacing w:before="120" w:after="160"/>
        <w:jc w:val="both"/>
        <w:rPr>
          <w:szCs w:val="24"/>
        </w:rPr>
      </w:pPr>
      <w:r>
        <w:rPr>
          <w:szCs w:val="24"/>
        </w:rPr>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rsidR="006B24D3" w:rsidRDefault="00B623AA">
      <w:pPr>
        <w:pStyle w:val="Nincstrkz"/>
        <w:spacing w:before="120" w:after="160"/>
        <w:jc w:val="both"/>
        <w:rPr>
          <w:szCs w:val="24"/>
        </w:rPr>
      </w:pPr>
      <w:r>
        <w:rPr>
          <w:szCs w:val="24"/>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6B24D3" w:rsidRDefault="006B24D3">
      <w:pPr>
        <w:pStyle w:val="Nincstrkz"/>
        <w:spacing w:before="120" w:after="160"/>
        <w:jc w:val="both"/>
        <w:rPr>
          <w:szCs w:val="24"/>
        </w:rPr>
      </w:pPr>
    </w:p>
    <w:p w:rsidR="006B24D3" w:rsidRDefault="00B623AA">
      <w:pPr>
        <w:pStyle w:val="Textbody"/>
        <w:spacing w:after="150" w:line="360" w:lineRule="auto"/>
        <w:jc w:val="both"/>
        <w:rPr>
          <w:rFonts w:ascii="Times New Roman" w:hAnsi="Times New Roman" w:cs="Times New Roman"/>
          <w:b/>
        </w:rPr>
      </w:pPr>
      <w:r>
        <w:rPr>
          <w:rFonts w:ascii="Times New Roman" w:hAnsi="Times New Roman" w:cs="Times New Roman"/>
          <w:b/>
        </w:rPr>
        <w:t>Korlátozások</w:t>
      </w:r>
    </w:p>
    <w:p w:rsidR="006B24D3" w:rsidRDefault="00B623AA">
      <w:pPr>
        <w:pStyle w:val="Nincstrkz"/>
        <w:spacing w:before="120" w:after="160"/>
        <w:jc w:val="both"/>
        <w:rPr>
          <w:szCs w:val="24"/>
        </w:rPr>
      </w:pPr>
      <w:r>
        <w:rPr>
          <w:szCs w:val="24"/>
        </w:rP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6B24D3" w:rsidRDefault="00B623AA">
      <w:pPr>
        <w:pStyle w:val="Nincstrkz"/>
        <w:numPr>
          <w:ilvl w:val="1"/>
          <w:numId w:val="17"/>
        </w:numPr>
        <w:spacing w:before="120" w:after="160"/>
        <w:jc w:val="both"/>
        <w:rPr>
          <w:szCs w:val="24"/>
        </w:rPr>
      </w:pPr>
      <w:r>
        <w:rPr>
          <w:szCs w:val="24"/>
        </w:rPr>
        <w:t>nemzetbiztonság;</w:t>
      </w:r>
    </w:p>
    <w:p w:rsidR="006B24D3" w:rsidRDefault="00B623AA">
      <w:pPr>
        <w:pStyle w:val="Nincstrkz"/>
        <w:numPr>
          <w:ilvl w:val="1"/>
          <w:numId w:val="17"/>
        </w:numPr>
        <w:spacing w:before="120" w:after="160"/>
        <w:jc w:val="both"/>
        <w:rPr>
          <w:szCs w:val="24"/>
        </w:rPr>
      </w:pPr>
      <w:r>
        <w:rPr>
          <w:szCs w:val="24"/>
        </w:rPr>
        <w:t>honvédelem;</w:t>
      </w:r>
    </w:p>
    <w:p w:rsidR="006B24D3" w:rsidRDefault="00B623AA">
      <w:pPr>
        <w:pStyle w:val="Nincstrkz"/>
        <w:numPr>
          <w:ilvl w:val="1"/>
          <w:numId w:val="17"/>
        </w:numPr>
        <w:spacing w:before="120" w:after="160"/>
        <w:jc w:val="both"/>
        <w:rPr>
          <w:szCs w:val="24"/>
        </w:rPr>
      </w:pPr>
      <w:r>
        <w:rPr>
          <w:szCs w:val="24"/>
        </w:rPr>
        <w:t>közbiztonság;</w:t>
      </w:r>
    </w:p>
    <w:p w:rsidR="006B24D3" w:rsidRDefault="00B623AA">
      <w:pPr>
        <w:pStyle w:val="Nincstrkz"/>
        <w:numPr>
          <w:ilvl w:val="1"/>
          <w:numId w:val="17"/>
        </w:numPr>
        <w:spacing w:before="120" w:after="160"/>
        <w:jc w:val="both"/>
        <w:rPr>
          <w:szCs w:val="24"/>
        </w:rPr>
      </w:pPr>
      <w:r>
        <w:rPr>
          <w:szCs w:val="24"/>
        </w:rPr>
        <w:t>bűncselekmények megelőzése, nyomozása, felderítése vagy a vádeljárás lefolytatása, illetve büntetőjogi szankciók végrehajtása, beleértve a közbiztonságot fenyegető veszélyekkel szembeni védelmet és e veszélyek megelőzését;</w:t>
      </w:r>
    </w:p>
    <w:p w:rsidR="006B24D3" w:rsidRDefault="00B623AA">
      <w:pPr>
        <w:pStyle w:val="Nincstrkz"/>
        <w:numPr>
          <w:ilvl w:val="1"/>
          <w:numId w:val="17"/>
        </w:numPr>
        <w:spacing w:before="120" w:after="160"/>
        <w:jc w:val="both"/>
        <w:rPr>
          <w:szCs w:val="24"/>
        </w:rPr>
      </w:pPr>
      <w:r>
        <w:rPr>
          <w:szCs w:val="24"/>
        </w:rP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6B24D3" w:rsidRDefault="00B623AA">
      <w:pPr>
        <w:pStyle w:val="Nincstrkz"/>
        <w:numPr>
          <w:ilvl w:val="1"/>
          <w:numId w:val="17"/>
        </w:numPr>
        <w:spacing w:before="120" w:after="160"/>
        <w:jc w:val="both"/>
        <w:rPr>
          <w:szCs w:val="24"/>
        </w:rPr>
      </w:pPr>
      <w:r>
        <w:rPr>
          <w:szCs w:val="24"/>
        </w:rPr>
        <w:t>a bírói függetlenség és a bírósági eljárások védelme;</w:t>
      </w:r>
    </w:p>
    <w:p w:rsidR="006B24D3" w:rsidRDefault="00B623AA">
      <w:pPr>
        <w:pStyle w:val="Nincstrkz"/>
        <w:numPr>
          <w:ilvl w:val="1"/>
          <w:numId w:val="17"/>
        </w:numPr>
        <w:spacing w:before="120" w:after="160"/>
        <w:jc w:val="both"/>
        <w:rPr>
          <w:szCs w:val="24"/>
        </w:rPr>
      </w:pPr>
      <w:r>
        <w:rPr>
          <w:szCs w:val="24"/>
        </w:rPr>
        <w:t>a szabályozott foglalkozások esetében az etikai vétségek megelőzése, kivizsgálása, felderítése és az ezekkel kapcsolatos eljárások lefolytatása;</w:t>
      </w:r>
    </w:p>
    <w:p w:rsidR="006B24D3" w:rsidRDefault="00B623AA">
      <w:pPr>
        <w:pStyle w:val="Nincstrkz"/>
        <w:numPr>
          <w:ilvl w:val="1"/>
          <w:numId w:val="17"/>
        </w:numPr>
        <w:spacing w:before="120" w:after="160"/>
        <w:jc w:val="both"/>
        <w:rPr>
          <w:szCs w:val="24"/>
        </w:rPr>
      </w:pPr>
      <w:r>
        <w:rPr>
          <w:szCs w:val="24"/>
        </w:rPr>
        <w:t>az a)–e) és a g) pontban említett esetekben – akár alkalmanként – a közhatalmi feladatok ellátásához kapcsolódó ellenőrzési, vizsgálati vagy szabályozási tevékenység;</w:t>
      </w:r>
    </w:p>
    <w:p w:rsidR="006B24D3" w:rsidRDefault="00B623AA">
      <w:pPr>
        <w:pStyle w:val="Nincstrkz"/>
        <w:numPr>
          <w:ilvl w:val="1"/>
          <w:numId w:val="17"/>
        </w:numPr>
        <w:spacing w:before="120" w:after="160"/>
        <w:jc w:val="both"/>
        <w:rPr>
          <w:szCs w:val="24"/>
        </w:rPr>
      </w:pPr>
      <w:r>
        <w:rPr>
          <w:szCs w:val="24"/>
        </w:rPr>
        <w:t>az érintett védelme vagy mások jogainak és szabadságainak védelme;</w:t>
      </w:r>
    </w:p>
    <w:p w:rsidR="006B24D3" w:rsidRDefault="00B623AA">
      <w:pPr>
        <w:pStyle w:val="Nincstrkz"/>
        <w:numPr>
          <w:ilvl w:val="1"/>
          <w:numId w:val="17"/>
        </w:numPr>
        <w:spacing w:before="120" w:after="160"/>
        <w:jc w:val="both"/>
        <w:rPr>
          <w:szCs w:val="24"/>
        </w:rPr>
      </w:pPr>
      <w:r>
        <w:rPr>
          <w:szCs w:val="24"/>
        </w:rPr>
        <w:t>polgári jogi követelések érvényesítése.</w:t>
      </w:r>
    </w:p>
    <w:p w:rsidR="006B24D3" w:rsidRDefault="00B623AA">
      <w:pPr>
        <w:pStyle w:val="Nincstrkz"/>
        <w:spacing w:before="120" w:after="160"/>
        <w:jc w:val="both"/>
        <w:rPr>
          <w:szCs w:val="24"/>
        </w:rPr>
      </w:pPr>
      <w:r>
        <w:rPr>
          <w:szCs w:val="24"/>
        </w:rPr>
        <w:lastRenderedPageBreak/>
        <w:t>(2)   Az (1) bekezdésben említett jogalkotási intézkedések adott esetben részletes rendelkezéseket tartalmaznak legalább:</w:t>
      </w:r>
    </w:p>
    <w:p w:rsidR="006B24D3" w:rsidRDefault="00B623AA">
      <w:pPr>
        <w:pStyle w:val="Nincstrkz"/>
        <w:numPr>
          <w:ilvl w:val="1"/>
          <w:numId w:val="18"/>
        </w:numPr>
        <w:spacing w:before="120" w:after="160"/>
        <w:jc w:val="both"/>
        <w:rPr>
          <w:szCs w:val="24"/>
        </w:rPr>
      </w:pPr>
      <w:r>
        <w:rPr>
          <w:szCs w:val="24"/>
        </w:rPr>
        <w:t>az adatkezelés céljaira vagy az adatkezelés kategóriáira,</w:t>
      </w:r>
    </w:p>
    <w:p w:rsidR="006B24D3" w:rsidRDefault="00B623AA">
      <w:pPr>
        <w:pStyle w:val="Nincstrkz"/>
        <w:numPr>
          <w:ilvl w:val="1"/>
          <w:numId w:val="18"/>
        </w:numPr>
        <w:spacing w:before="120" w:after="160"/>
        <w:jc w:val="both"/>
        <w:rPr>
          <w:szCs w:val="24"/>
        </w:rPr>
      </w:pPr>
      <w:r>
        <w:rPr>
          <w:szCs w:val="24"/>
        </w:rPr>
        <w:t>a személyes adatok kategóriáira,</w:t>
      </w:r>
    </w:p>
    <w:p w:rsidR="006B24D3" w:rsidRDefault="00B623AA">
      <w:pPr>
        <w:pStyle w:val="Nincstrkz"/>
        <w:numPr>
          <w:ilvl w:val="1"/>
          <w:numId w:val="18"/>
        </w:numPr>
        <w:spacing w:before="120" w:after="160"/>
        <w:jc w:val="both"/>
        <w:rPr>
          <w:szCs w:val="24"/>
        </w:rPr>
      </w:pPr>
      <w:r>
        <w:rPr>
          <w:szCs w:val="24"/>
        </w:rPr>
        <w:t>a bevezetett korlátozások hatályára,</w:t>
      </w:r>
    </w:p>
    <w:p w:rsidR="006B24D3" w:rsidRDefault="00B623AA">
      <w:pPr>
        <w:pStyle w:val="Nincstrkz"/>
        <w:numPr>
          <w:ilvl w:val="1"/>
          <w:numId w:val="18"/>
        </w:numPr>
        <w:spacing w:before="120" w:after="160"/>
        <w:jc w:val="both"/>
        <w:rPr>
          <w:szCs w:val="24"/>
        </w:rPr>
      </w:pPr>
      <w:r>
        <w:rPr>
          <w:szCs w:val="24"/>
        </w:rPr>
        <w:t>a visszaélésre, illetve a jogosulatlan hozzáférésre vagy továbbítás megakadályozását célzó garanciákra,</w:t>
      </w:r>
    </w:p>
    <w:p w:rsidR="006B24D3" w:rsidRDefault="00B623AA">
      <w:pPr>
        <w:pStyle w:val="Nincstrkz"/>
        <w:numPr>
          <w:ilvl w:val="1"/>
          <w:numId w:val="18"/>
        </w:numPr>
        <w:spacing w:before="120" w:after="160"/>
        <w:jc w:val="both"/>
        <w:rPr>
          <w:szCs w:val="24"/>
        </w:rPr>
      </w:pPr>
      <w:r>
        <w:rPr>
          <w:szCs w:val="24"/>
        </w:rPr>
        <w:t>az adatkezelő meghatározására vagy az adatkezelők kategóriáinak meghatározására,</w:t>
      </w:r>
    </w:p>
    <w:p w:rsidR="006B24D3" w:rsidRDefault="00B623AA">
      <w:pPr>
        <w:pStyle w:val="Nincstrkz"/>
        <w:numPr>
          <w:ilvl w:val="1"/>
          <w:numId w:val="18"/>
        </w:numPr>
        <w:spacing w:before="120" w:after="160"/>
        <w:jc w:val="both"/>
        <w:rPr>
          <w:szCs w:val="24"/>
        </w:rPr>
      </w:pPr>
      <w:r>
        <w:rPr>
          <w:szCs w:val="24"/>
        </w:rPr>
        <w:t>az adattárolás időtartamára, valamint az alkalmazandó garanciákra, figyelembe véve az adatkezelés vagy az adatkezelési kategóriák jellegét, hatályát és céljait,</w:t>
      </w:r>
    </w:p>
    <w:p w:rsidR="006B24D3" w:rsidRDefault="00B623AA">
      <w:pPr>
        <w:pStyle w:val="Nincstrkz"/>
        <w:numPr>
          <w:ilvl w:val="1"/>
          <w:numId w:val="18"/>
        </w:numPr>
        <w:spacing w:before="120" w:after="160"/>
        <w:jc w:val="both"/>
        <w:rPr>
          <w:szCs w:val="24"/>
        </w:rPr>
      </w:pPr>
      <w:r>
        <w:rPr>
          <w:szCs w:val="24"/>
        </w:rPr>
        <w:t>az érintettek jogait és szabadságait érintő kockázatokra, és</w:t>
      </w:r>
    </w:p>
    <w:p w:rsidR="006B24D3" w:rsidRDefault="00B623AA">
      <w:pPr>
        <w:pStyle w:val="Nincstrkz"/>
        <w:numPr>
          <w:ilvl w:val="1"/>
          <w:numId w:val="18"/>
        </w:numPr>
        <w:spacing w:before="120" w:after="160"/>
        <w:jc w:val="both"/>
        <w:rPr>
          <w:szCs w:val="24"/>
        </w:rPr>
      </w:pPr>
      <w:r>
        <w:rPr>
          <w:szCs w:val="24"/>
        </w:rPr>
        <w:t>az érintettek arra vonatkozó jogára, hogy tájékoztatást kapjanak a korlátozásról, kivéve, ha ez hátrányosan befolyásolhatja a korlátozás célját.</w:t>
      </w:r>
    </w:p>
    <w:p w:rsidR="006B24D3" w:rsidRDefault="006B24D3">
      <w:pPr>
        <w:pStyle w:val="Nincstrkz"/>
        <w:numPr>
          <w:ilvl w:val="1"/>
          <w:numId w:val="18"/>
        </w:numPr>
        <w:spacing w:before="120" w:after="160"/>
        <w:jc w:val="both"/>
        <w:rPr>
          <w:szCs w:val="24"/>
        </w:rPr>
      </w:pPr>
    </w:p>
    <w:p w:rsidR="006B24D3" w:rsidRDefault="00B623AA">
      <w:pPr>
        <w:pStyle w:val="Textbody"/>
        <w:spacing w:after="150" w:line="360" w:lineRule="auto"/>
        <w:jc w:val="both"/>
      </w:pPr>
      <w:r>
        <w:rPr>
          <w:rFonts w:ascii="Times New Roman" w:hAnsi="Times New Roman" w:cs="Times New Roman"/>
          <w:b/>
          <w:bCs/>
          <w:shd w:val="clear" w:color="auto" w:fill="FFFFFF"/>
        </w:rPr>
        <w:t>Az adatvédelmi incidensről történő tájékoztatás</w:t>
      </w:r>
    </w:p>
    <w:p w:rsidR="006B24D3" w:rsidRDefault="00B623AA">
      <w:pPr>
        <w:pStyle w:val="Nincstrkz"/>
        <w:spacing w:before="120" w:after="160"/>
        <w:jc w:val="both"/>
        <w:rPr>
          <w:szCs w:val="24"/>
        </w:rPr>
      </w:pPr>
      <w:r>
        <w:rPr>
          <w:szCs w:val="24"/>
          <w:shd w:val="clear" w:color="auto" w:fill="FFFFFF"/>
        </w:rPr>
        <w:t>(1)   Ha az adatvédelmi incidens valószínűsíthetően magas kockázattal jár a természetes személyek jogaira és szabadságaira nézve, az adatkezelő indokolatlan késedelem nélkül tájékoztatja az érintettet az adatvédelmi incidensről.</w:t>
      </w:r>
    </w:p>
    <w:p w:rsidR="006B24D3" w:rsidRDefault="00B623AA">
      <w:pPr>
        <w:pStyle w:val="Nincstrkz"/>
        <w:spacing w:before="120" w:after="160"/>
        <w:jc w:val="both"/>
        <w:rPr>
          <w:szCs w:val="24"/>
        </w:rPr>
      </w:pPr>
      <w:r>
        <w:rPr>
          <w:szCs w:val="24"/>
          <w:shd w:val="clear" w:color="auto" w:fill="FFFFFF"/>
        </w:rPr>
        <w:t>(2)   Az (1) bekezdésben említett, az érintett részére adott tájékoztatásban világosan és közérthetően ismertetni kell az adatvédelmi incidens jellegét, és közölni kell legalább a</w:t>
      </w:r>
    </w:p>
    <w:p w:rsidR="006B24D3" w:rsidRDefault="00B623AA">
      <w:pPr>
        <w:pStyle w:val="Nincstrkz"/>
        <w:spacing w:before="120" w:after="160"/>
        <w:jc w:val="both"/>
        <w:rPr>
          <w:szCs w:val="24"/>
        </w:rPr>
      </w:pPr>
      <w:r>
        <w:rPr>
          <w:szCs w:val="24"/>
          <w:shd w:val="clear" w:color="auto" w:fill="FFFFFF"/>
        </w:rP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p>
    <w:p w:rsidR="006B24D3" w:rsidRDefault="00B623AA">
      <w:pPr>
        <w:pStyle w:val="Nincstrkz"/>
        <w:spacing w:before="120" w:after="160"/>
        <w:jc w:val="both"/>
        <w:rPr>
          <w:szCs w:val="24"/>
        </w:rPr>
      </w:pPr>
      <w:r>
        <w:rPr>
          <w:szCs w:val="24"/>
          <w:shd w:val="clear" w:color="auto" w:fill="FFFFFF"/>
        </w:rPr>
        <w:t>(3)   Az érintettet nem kell az (1) bekezdésben említettek szerint tájékoztatni, ha a következő feltételek bármelyike teljesül:</w:t>
      </w:r>
    </w:p>
    <w:p w:rsidR="006B24D3" w:rsidRDefault="00B623AA">
      <w:pPr>
        <w:pStyle w:val="Nincstrkz"/>
        <w:numPr>
          <w:ilvl w:val="1"/>
          <w:numId w:val="19"/>
        </w:numPr>
        <w:spacing w:before="120" w:after="160"/>
        <w:jc w:val="both"/>
        <w:rPr>
          <w:szCs w:val="24"/>
        </w:rPr>
      </w:pPr>
      <w:r>
        <w:rPr>
          <w:szCs w:val="24"/>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6B24D3" w:rsidRDefault="00B623AA">
      <w:pPr>
        <w:pStyle w:val="Nincstrkz"/>
        <w:numPr>
          <w:ilvl w:val="1"/>
          <w:numId w:val="19"/>
        </w:numPr>
        <w:spacing w:before="120" w:after="160"/>
        <w:jc w:val="both"/>
        <w:rPr>
          <w:szCs w:val="24"/>
        </w:rPr>
      </w:pPr>
      <w:r>
        <w:rPr>
          <w:szCs w:val="24"/>
          <w:shd w:val="clear" w:color="auto" w:fill="FFFFFF"/>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p>
    <w:p w:rsidR="006B24D3" w:rsidRDefault="00B623AA">
      <w:pPr>
        <w:pStyle w:val="Nincstrkz"/>
        <w:numPr>
          <w:ilvl w:val="1"/>
          <w:numId w:val="19"/>
        </w:numPr>
        <w:spacing w:before="120" w:after="160"/>
        <w:jc w:val="both"/>
        <w:rPr>
          <w:szCs w:val="24"/>
        </w:rPr>
      </w:pPr>
      <w:r>
        <w:rPr>
          <w:szCs w:val="24"/>
          <w:shd w:val="clear" w:color="auto" w:fill="FFFFFF"/>
        </w:rPr>
        <w:t xml:space="preserve">a tájékoztatás aránytalan erőfeszítést tenne szükségessé. Ilyen esetekben az érintetteket nyilvánosan közzétett információk útján kell tájékoztatni, vagy </w:t>
      </w:r>
      <w:r>
        <w:rPr>
          <w:szCs w:val="24"/>
          <w:shd w:val="clear" w:color="auto" w:fill="FFFFFF"/>
        </w:rPr>
        <w:lastRenderedPageBreak/>
        <w:t>olyan hasonló intézkedést kell hozni, amely biztosítja az érintettek hasonlóan hatékony tájékoztatását.</w:t>
      </w:r>
    </w:p>
    <w:p w:rsidR="006B24D3" w:rsidRDefault="00B623AA">
      <w:pPr>
        <w:pStyle w:val="Nincstrkz"/>
        <w:spacing w:before="120" w:after="160"/>
        <w:jc w:val="both"/>
        <w:rPr>
          <w:szCs w:val="24"/>
          <w:highlight w:val="white"/>
        </w:rPr>
      </w:pPr>
      <w:r>
        <w:rPr>
          <w:szCs w:val="24"/>
          <w:shd w:val="clear" w:color="auto" w:fill="FFFFFF"/>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6B24D3" w:rsidRDefault="006B24D3">
      <w:pPr>
        <w:pStyle w:val="Nincstrkz"/>
        <w:spacing w:before="120" w:after="160"/>
        <w:jc w:val="both"/>
        <w:rPr>
          <w:szCs w:val="24"/>
        </w:rPr>
      </w:pPr>
    </w:p>
    <w:p w:rsidR="006B24D3" w:rsidRDefault="00B623AA">
      <w:pPr>
        <w:pStyle w:val="Textbody"/>
        <w:spacing w:after="150" w:line="360" w:lineRule="auto"/>
        <w:jc w:val="both"/>
        <w:rPr>
          <w:rFonts w:ascii="Times New Roman" w:hAnsi="Times New Roman" w:cs="Times New Roman"/>
          <w:b/>
          <w:highlight w:val="white"/>
        </w:rPr>
      </w:pPr>
      <w:r>
        <w:rPr>
          <w:rFonts w:ascii="Times New Roman" w:hAnsi="Times New Roman" w:cs="Times New Roman"/>
          <w:b/>
          <w:shd w:val="clear" w:color="auto" w:fill="FFFFFF"/>
        </w:rPr>
        <w:t>VI. AZ ÉRINTETT KÉRELME ESETÉN ALKALMAZANDÓ ELJÁRÁS</w:t>
      </w:r>
    </w:p>
    <w:p w:rsidR="006B24D3" w:rsidRDefault="00B623AA">
      <w:pPr>
        <w:pStyle w:val="Nincstrkz"/>
        <w:spacing w:before="120" w:after="160"/>
        <w:jc w:val="both"/>
        <w:rPr>
          <w:rFonts w:cs="Times New Roman"/>
          <w:szCs w:val="24"/>
        </w:rPr>
      </w:pPr>
      <w:r>
        <w:rPr>
          <w:rFonts w:cs="Times New Roman"/>
          <w:szCs w:val="24"/>
          <w:shd w:val="clear" w:color="auto" w:fill="FFFFFF"/>
        </w:rPr>
        <w:t xml:space="preserve">(1) A </w:t>
      </w:r>
      <w:r>
        <w:rPr>
          <w:rStyle w:val="bold"/>
          <w:bCs/>
          <w:color w:val="000000"/>
          <w:szCs w:val="24"/>
          <w:shd w:val="clear" w:color="auto" w:fill="FFFFFF"/>
        </w:rPr>
        <w:t>Vállalkozás</w:t>
      </w:r>
      <w:r>
        <w:rPr>
          <w:rFonts w:cs="Times New Roman"/>
          <w:szCs w:val="24"/>
          <w:shd w:val="clear" w:color="auto" w:fill="FFFFFF"/>
        </w:rPr>
        <w:t xml:space="preserve"> elősegíti az érintett jogainak gyakorlását, az érintett jelen adatkezelési tájékoztatóban is rögzített jogainak gyakorlására irányuló kérelem teljesítését nem tagadhatja meg, kivéve, </w:t>
      </w:r>
      <w:r>
        <w:rPr>
          <w:rFonts w:cs="Times New Roman"/>
          <w:color w:val="000000"/>
          <w:szCs w:val="24"/>
          <w:shd w:val="clear" w:color="auto" w:fill="FFFFFF"/>
        </w:rPr>
        <w:t>ha bizonyítja, hogy az érintettet nem áll módjában azonosítani.</w:t>
      </w:r>
    </w:p>
    <w:p w:rsidR="006B24D3" w:rsidRDefault="00B623AA">
      <w:pPr>
        <w:pStyle w:val="Nincstrkz"/>
        <w:spacing w:before="120" w:after="160"/>
        <w:jc w:val="both"/>
        <w:rPr>
          <w:szCs w:val="24"/>
        </w:rPr>
      </w:pPr>
      <w:r>
        <w:rPr>
          <w:rFonts w:cs="Times New Roman"/>
          <w:color w:val="000000"/>
          <w:szCs w:val="24"/>
        </w:rPr>
        <w:t>(2) A Vállalkozás indokolatlan késedelem nélkül, de mindenféleképpen a kérelem beérkezésétől számított legfeljebb 25 napon belül tájékoztatja az érintettet a kérelem nyomán hozott intézkedésekről.</w:t>
      </w:r>
    </w:p>
    <w:p w:rsidR="006B24D3" w:rsidRDefault="00B623AA">
      <w:pPr>
        <w:pStyle w:val="Nincstrkz"/>
        <w:spacing w:before="120" w:after="160"/>
        <w:jc w:val="both"/>
        <w:rPr>
          <w:rFonts w:cs="Times New Roman"/>
          <w:color w:val="000000"/>
          <w:szCs w:val="24"/>
        </w:rPr>
      </w:pPr>
      <w:r>
        <w:rPr>
          <w:rFonts w:cs="Times New Roman"/>
          <w:color w:val="000000"/>
          <w:szCs w:val="24"/>
        </w:rPr>
        <w:t>(3) Ha az érintett elektronikus úton nyújtotta be a kérelmet, a tájékoztatást lehetőség szerint elektronikus úton kell megadni, kivéve, ha az érintett azt másként kéri.</w:t>
      </w:r>
    </w:p>
    <w:p w:rsidR="006B24D3" w:rsidRDefault="00B623AA">
      <w:pPr>
        <w:pStyle w:val="Nincstrkz"/>
        <w:spacing w:before="120" w:after="160"/>
        <w:jc w:val="both"/>
      </w:pPr>
      <w:r>
        <w:rPr>
          <w:rFonts w:cs="Times New Roman"/>
          <w:color w:val="000000" w:themeColor="text1"/>
          <w:szCs w:val="24"/>
        </w:rPr>
        <w:t xml:space="preserve">(4)   Ha a </w:t>
      </w:r>
      <w:r>
        <w:rPr>
          <w:rStyle w:val="bold"/>
          <w:rFonts w:cs="Times New Roman"/>
          <w:bCs/>
          <w:color w:val="000000" w:themeColor="text1"/>
          <w:szCs w:val="24"/>
          <w:shd w:val="clear" w:color="auto" w:fill="FFFFFF"/>
        </w:rPr>
        <w:t>Vállalkozás</w:t>
      </w:r>
      <w:r>
        <w:rPr>
          <w:rFonts w:cs="Times New Roman"/>
          <w:color w:val="000000" w:themeColor="text1"/>
          <w:szCs w:val="24"/>
        </w:rPr>
        <w:t xml:space="preserve"> nem tesz intézkedéseket az érintett kérelme nyomán, késedelem nélkül, de legkésőbb a kérelem beérkezésétől számított 25 napon belül tájékoztatja az érintettet az intézkedés elmaradásának okairól, valamint arról, hogy az érintett panaszt nyújthat be a felügyeleti hatóságnál, és élhet bírósági jogorvoslati jogával.</w:t>
      </w:r>
    </w:p>
    <w:p w:rsidR="006B24D3" w:rsidRDefault="00B623AA">
      <w:pPr>
        <w:pStyle w:val="Nincstrkz"/>
        <w:spacing w:before="120" w:after="160"/>
        <w:jc w:val="both"/>
        <w:rPr>
          <w:rFonts w:cs="Times New Roman"/>
          <w:szCs w:val="24"/>
        </w:rPr>
      </w:pPr>
      <w:r>
        <w:rPr>
          <w:rFonts w:cs="Times New Roman"/>
          <w:color w:val="000000"/>
          <w:szCs w:val="24"/>
        </w:rPr>
        <w:t xml:space="preserve">(5) A </w:t>
      </w:r>
      <w:r>
        <w:rPr>
          <w:rStyle w:val="bold"/>
          <w:bCs/>
          <w:color w:val="000000"/>
          <w:szCs w:val="24"/>
          <w:shd w:val="clear" w:color="auto" w:fill="FFFFFF"/>
        </w:rPr>
        <w:t>Vállalkozás</w:t>
      </w:r>
      <w:r>
        <w:rPr>
          <w:rFonts w:cs="Times New Roman"/>
          <w:color w:val="000000"/>
          <w:szCs w:val="24"/>
        </w:rPr>
        <w:t xml:space="preserve"> díjmentesen biztosítja az érintett számára a következő tájékoztatást és intézkedést:</w:t>
      </w:r>
      <w:r>
        <w:rPr>
          <w:rFonts w:cs="Times New Roman"/>
          <w:szCs w:val="24"/>
        </w:rPr>
        <w:t xml:space="preserve"> </w:t>
      </w:r>
      <w:r>
        <w:rPr>
          <w:rFonts w:cs="Times New Roman"/>
          <w:color w:val="000000"/>
          <w:szCs w:val="24"/>
        </w:rPr>
        <w:t xml:space="preserve">visszajelzés a személyes adatok kezeléséről, hozzáférés a kezelt adatokhoz, adatok helyesbítése, kiegészítése, törlése, adatkezelés korlátozása, adathordozhatóság, tiltakozás az adatkezelés ellen, az adatvédelmi incidensről való tájékoztatás. </w:t>
      </w:r>
    </w:p>
    <w:p w:rsidR="006B24D3" w:rsidRDefault="00B623AA">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p>
    <w:p w:rsidR="006B24D3" w:rsidRDefault="00B623AA">
      <w:pPr>
        <w:spacing w:before="120"/>
        <w:jc w:val="both"/>
        <w:rPr>
          <w:rFonts w:ascii="Times New Roman" w:hAnsi="Times New Roman" w:cs="Times New Roman"/>
          <w:vanish/>
          <w:sz w:val="24"/>
          <w:szCs w:val="24"/>
        </w:rPr>
      </w:pPr>
      <w:r>
        <w:rPr>
          <w:rFonts w:ascii="Times New Roman" w:hAnsi="Times New Roman" w:cs="Times New Roman"/>
          <w:vanish/>
          <w:sz w:val="24"/>
          <w:szCs w:val="24"/>
        </w:rPr>
        <w:t xml:space="preserve"> </w:t>
      </w:r>
    </w:p>
    <w:p w:rsidR="006B24D3" w:rsidRDefault="00B623AA">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(7) A kérelem egyértelműen megalapozatlan vagy túlzó jellegének bizonyítása az adatkezelőt terheli.</w:t>
      </w:r>
    </w:p>
    <w:p w:rsidR="006B24D3" w:rsidRDefault="00B623AA">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(9) Ha az érintett kérelmét az adatkezelő, illetve a megbízásából vagy rendelkezése alapján eljáró adatfeldolgozó által kezelt személyes adatok helyesbítésére, törlésére vagy ezen adatok kezelésének korlátozására az adatkezelő elutasítja, az érintettet írásban, haladéktalanul tájékoztatja</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 xml:space="preserve">a) az elutasítás </w:t>
      </w:r>
      <w:proofErr w:type="spellStart"/>
      <w:r>
        <w:rPr>
          <w:rFonts w:ascii="Times New Roman" w:hAnsi="Times New Roman" w:cs="Times New Roman"/>
          <w:color w:val="000000"/>
          <w:shd w:val="clear" w:color="auto" w:fill="FFFFFF"/>
        </w:rPr>
        <w:t>tényéről</w:t>
      </w:r>
      <w:proofErr w:type="spellEnd"/>
      <w:r>
        <w:rPr>
          <w:rFonts w:ascii="Times New Roman" w:hAnsi="Times New Roman" w:cs="Times New Roman"/>
          <w:color w:val="000000"/>
          <w:shd w:val="clear" w:color="auto" w:fill="FFFFFF"/>
        </w:rPr>
        <w:t>, annak jogi és ténybeli indokairól, valamint</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 xml:space="preserve">b) az érintettet e törvény alapján megillető jogokról, valamint azok érvényesítésének módjáról, így különösen arról, hogy az adatkezelő, illetve a megbízásából vagy rendelkezése </w:t>
      </w:r>
      <w:r>
        <w:rPr>
          <w:rFonts w:ascii="Times New Roman" w:hAnsi="Times New Roman" w:cs="Times New Roman"/>
          <w:color w:val="000000"/>
          <w:shd w:val="clear" w:color="auto" w:fill="FFFFFF"/>
        </w:rPr>
        <w:lastRenderedPageBreak/>
        <w:t>alapján eljáró adatfeldolgozó által kezelt személyes adatok helyesbítésére, törlésére vagy ezen adatok kezelésének korlátozására vonatkozó jogát a Hatóság közreműködésével is gyakorolhatja.</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 xml:space="preserve">(10) Ha az adatkezelő az általa, illetve a megbízásából vagy rendelkezése szerint eljáró adatfeldolgozó által kezelt személyes adatokat helyesbíti, törli vagy ezen adatok kezelését korlátozza, az adatkezelő ezen intézkedés </w:t>
      </w:r>
      <w:proofErr w:type="spellStart"/>
      <w:r>
        <w:rPr>
          <w:rFonts w:ascii="Times New Roman" w:hAnsi="Times New Roman" w:cs="Times New Roman"/>
          <w:color w:val="000000"/>
          <w:shd w:val="clear" w:color="auto" w:fill="FFFFFF"/>
        </w:rPr>
        <w:t>tényéről</w:t>
      </w:r>
      <w:proofErr w:type="spellEnd"/>
      <w:r>
        <w:rPr>
          <w:rFonts w:ascii="Times New Roman" w:hAnsi="Times New Roman" w:cs="Times New Roman"/>
          <w:color w:val="000000"/>
          <w:shd w:val="clear" w:color="auto" w:fill="FFFFFF"/>
        </w:rPr>
        <w:t xml:space="preserve">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(11) A törléshez való jog érvényesítése érdekében az adatkezelő haladéktalanul törli az érintett személyes adatait, ha</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a) az adatkezelés jogellenes, így különösen, ha az adatkezelés</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ab/>
        <w:t>- a jelen szabályzatban rögzített alapelvekkel ellentétes,</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ab/>
        <w:t xml:space="preserve">- célja megszűnt, vagy az adatok további kezelése már nem szükséges az adatkezelés </w:t>
      </w:r>
      <w:r>
        <w:rPr>
          <w:rFonts w:ascii="Times New Roman" w:hAnsi="Times New Roman" w:cs="Times New Roman"/>
          <w:color w:val="000000"/>
          <w:shd w:val="clear" w:color="auto" w:fill="FFFFFF"/>
        </w:rPr>
        <w:tab/>
        <w:t>céljának megvalósulásához,</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ab/>
        <w:t xml:space="preserve">- törvényben, nemzetközi szerződésben vagy az Európai Unió kötelező jogi aktusában </w:t>
      </w:r>
      <w:r>
        <w:rPr>
          <w:rFonts w:ascii="Times New Roman" w:hAnsi="Times New Roman" w:cs="Times New Roman"/>
          <w:color w:val="000000"/>
          <w:shd w:val="clear" w:color="auto" w:fill="FFFFFF"/>
        </w:rPr>
        <w:tab/>
        <w:t>meghatározott időtartama eltelt, vagy</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ab/>
      </w:r>
      <w:proofErr w:type="spellStart"/>
      <w:r>
        <w:rPr>
          <w:rFonts w:ascii="Times New Roman" w:hAnsi="Times New Roman" w:cs="Times New Roman"/>
          <w:color w:val="000000"/>
          <w:shd w:val="clear" w:color="auto" w:fill="FFFFFF"/>
        </w:rPr>
        <w:t>-jogalapja</w:t>
      </w:r>
      <w:proofErr w:type="spellEnd"/>
      <w:r>
        <w:rPr>
          <w:rFonts w:ascii="Times New Roman" w:hAnsi="Times New Roman" w:cs="Times New Roman"/>
          <w:color w:val="000000"/>
          <w:shd w:val="clear" w:color="auto" w:fill="FFFFFF"/>
        </w:rPr>
        <w:t xml:space="preserve"> megszűnt és az adatok kezelésének nincs másik jogalapja,</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b) az érintett az adatkezeléshez adott hozzájárulását visszavonja vagy személyes adatainak törlését kérelmezi, kivéve ha az adatok kezelése törvényi felhatalmazáson, az érintett, vagy más létfontosságú érdekeinek védelmén alapul.</w:t>
      </w:r>
    </w:p>
    <w:p w:rsidR="006B24D3" w:rsidRDefault="00B623AA">
      <w:pPr>
        <w:pStyle w:val="Textbody"/>
        <w:spacing w:before="100" w:after="0" w:line="240" w:lineRule="auto"/>
        <w:jc w:val="both"/>
      </w:pPr>
      <w:r>
        <w:rPr>
          <w:rFonts w:ascii="Times New Roman" w:hAnsi="Times New Roman" w:cs="Times New Roman"/>
          <w:color w:val="000000"/>
          <w:shd w:val="clear" w:color="auto" w:fill="FFFFFF"/>
        </w:rPr>
        <w:t>c) az adatok törlését jogszabály, az Európai Unió jogi aktusa, a Hatóság vagy a bíróság elrendelte, vagy</w:t>
      </w:r>
    </w:p>
    <w:p w:rsidR="006B24D3" w:rsidRDefault="00B623AA">
      <w:pPr>
        <w:pStyle w:val="Textbody"/>
        <w:spacing w:before="100"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d) az érintett adatai törlése mellőzéséhez fűződő jogos érdeke fennállásának időtartama lejárt, illetve ha a nemzetközi adattovábbítás esetén szükséges dokumentációs kötelezettség teljesítéséhez előírt adatőrzési időtartam lejárt.</w:t>
      </w:r>
    </w:p>
    <w:p w:rsidR="006B24D3" w:rsidRDefault="006B24D3">
      <w:pPr>
        <w:pStyle w:val="Textbody"/>
        <w:spacing w:before="100" w:after="0" w:line="240" w:lineRule="auto"/>
        <w:jc w:val="both"/>
      </w:pPr>
    </w:p>
    <w:p w:rsidR="006B24D3" w:rsidRDefault="00B623AA">
      <w:pPr>
        <w:pStyle w:val="Textbody"/>
        <w:spacing w:after="0" w:line="360" w:lineRule="auto"/>
      </w:pPr>
      <w:r>
        <w:rPr>
          <w:rFonts w:ascii="Times New Roman" w:hAnsi="Times New Roman" w:cs="Times New Roman"/>
          <w:b/>
          <w:shd w:val="clear" w:color="auto" w:fill="FFFFFF"/>
        </w:rPr>
        <w:t>VII. ADATVÉDELMI INCIDENS (PERSONAL DATA BREACH) ESETÉN ALKALMAZANDÓ ELJÁRÁS</w:t>
      </w:r>
    </w:p>
    <w:p w:rsidR="006B24D3" w:rsidRDefault="00B623AA">
      <w:pPr>
        <w:pStyle w:val="Nincstrkz"/>
        <w:spacing w:before="120" w:after="160"/>
        <w:jc w:val="both"/>
      </w:pPr>
      <w:r>
        <w:rPr>
          <w:shd w:val="clear" w:color="auto" w:fill="FFFFFF"/>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6B24D3" w:rsidRDefault="00B623AA">
      <w:pPr>
        <w:pStyle w:val="Nincstrkz"/>
        <w:spacing w:before="120" w:after="160"/>
        <w:jc w:val="both"/>
      </w:pPr>
      <w:r>
        <w:rPr>
          <w:shd w:val="clear" w:color="auto" w:fill="FFFFFF"/>
        </w:rPr>
        <w:t xml:space="preserve">(2)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w:t>
      </w:r>
      <w:proofErr w:type="spellStart"/>
      <w:r>
        <w:rPr>
          <w:shd w:val="clear" w:color="auto" w:fill="FFFFFF"/>
        </w:rPr>
        <w:t>ransomware</w:t>
      </w:r>
      <w:proofErr w:type="spellEnd"/>
      <w:r>
        <w:rPr>
          <w:shd w:val="clear" w:color="auto" w:fill="FFFFFF"/>
        </w:rPr>
        <w:t xml:space="preserv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p>
    <w:p w:rsidR="006B24D3" w:rsidRDefault="00B623AA">
      <w:pPr>
        <w:pStyle w:val="Nincstrkz"/>
        <w:spacing w:before="120" w:after="160"/>
        <w:jc w:val="both"/>
      </w:pPr>
      <w:r>
        <w:rPr>
          <w:shd w:val="clear" w:color="auto" w:fill="FFFFFF"/>
        </w:rPr>
        <w:t xml:space="preserve">(3) Az adatvédelmi incidens észlelése esetén a </w:t>
      </w:r>
      <w:r>
        <w:rPr>
          <w:rStyle w:val="bold"/>
          <w:bCs/>
          <w:color w:val="000000"/>
          <w:szCs w:val="24"/>
          <w:shd w:val="clear" w:color="auto" w:fill="FFFFFF"/>
        </w:rPr>
        <w:t>Vállalkozás</w:t>
      </w:r>
      <w:r>
        <w:rPr>
          <w:shd w:val="clear" w:color="auto" w:fill="FFFFFF"/>
        </w:rPr>
        <w:t xml:space="preserve"> képviselője haladéktalanul vizsgálatot folytat le az adatvédelmi incidens azonosítása és lehetséges következményeinek megállapítása céljából.  A károk elhárítása érdekében a szükséges intézkedéseket meg kell tenni.</w:t>
      </w:r>
    </w:p>
    <w:p w:rsidR="006B24D3" w:rsidRDefault="00B623AA">
      <w:pPr>
        <w:pStyle w:val="Nincstrkz"/>
        <w:spacing w:before="120" w:after="160"/>
        <w:jc w:val="both"/>
      </w:pPr>
      <w:r>
        <w:rPr>
          <w:shd w:val="clear" w:color="auto" w:fill="FFFFFF"/>
        </w:rPr>
        <w:lastRenderedPageBreak/>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6B24D3" w:rsidRDefault="00B623AA">
      <w:pPr>
        <w:pStyle w:val="Nincstrkz"/>
        <w:spacing w:before="120" w:after="160"/>
        <w:jc w:val="both"/>
      </w:pPr>
      <w:r>
        <w:rPr>
          <w:shd w:val="clear" w:color="auto" w:fill="FFFFFF"/>
        </w:rPr>
        <w:t>(5)   Az adatfeldolgozó az adatvédelmi incidenst, az arról való tudomásszerzését követően indokolatlan késedelem nélkül bejelenti az adatkezelőnek.</w:t>
      </w:r>
    </w:p>
    <w:p w:rsidR="006B24D3" w:rsidRDefault="00B623AA">
      <w:pPr>
        <w:pStyle w:val="Nincstrkz"/>
        <w:spacing w:before="120" w:after="160"/>
        <w:rPr>
          <w:highlight w:val="white"/>
        </w:rPr>
      </w:pPr>
      <w:r>
        <w:rPr>
          <w:shd w:val="clear" w:color="auto" w:fill="FFFFFF"/>
        </w:rPr>
        <w:t>(6)   Az (3) bekezdésben említett bejelentésben legalább:</w:t>
      </w:r>
    </w:p>
    <w:p w:rsidR="006B24D3" w:rsidRDefault="00B623AA">
      <w:pPr>
        <w:pStyle w:val="Nincstrkz"/>
        <w:numPr>
          <w:ilvl w:val="0"/>
          <w:numId w:val="20"/>
        </w:numPr>
        <w:spacing w:before="120" w:after="160"/>
      </w:pPr>
      <w:r>
        <w:rPr>
          <w:shd w:val="clear" w:color="auto" w:fill="FFFFFF"/>
        </w:rPr>
        <w:t>ismertetni kell az adatvédelmi incidens jellegét, beleértve – ha lehetséges – az érintettek kategóriáit és hozzávetőleges számát, valamint az incidenssel érintett adatok kategóriáit és hozzávetőleges számát;</w:t>
      </w:r>
    </w:p>
    <w:p w:rsidR="006B24D3" w:rsidRDefault="00B623AA">
      <w:pPr>
        <w:pStyle w:val="Nincstrkz"/>
        <w:numPr>
          <w:ilvl w:val="0"/>
          <w:numId w:val="20"/>
        </w:numPr>
        <w:spacing w:before="120" w:after="160"/>
      </w:pPr>
      <w:r>
        <w:rPr>
          <w:shd w:val="clear" w:color="auto" w:fill="FFFFFF"/>
        </w:rPr>
        <w:t>közölni kell az adatvédelmi tisztviselő vagy a további tájékoztatást nyújtó egyéb kapcsolattartó nevét és elérhetőségeit;</w:t>
      </w:r>
    </w:p>
    <w:p w:rsidR="006B24D3" w:rsidRDefault="00B623AA">
      <w:pPr>
        <w:pStyle w:val="Nincstrkz"/>
        <w:numPr>
          <w:ilvl w:val="0"/>
          <w:numId w:val="20"/>
        </w:numPr>
        <w:spacing w:before="120" w:after="160"/>
      </w:pPr>
      <w:r>
        <w:rPr>
          <w:shd w:val="clear" w:color="auto" w:fill="FFFFFF"/>
        </w:rPr>
        <w:t>ismertetni kell az adatvédelmi incidensből eredő, valószínűsíthető következményeket;</w:t>
      </w:r>
    </w:p>
    <w:p w:rsidR="006B24D3" w:rsidRDefault="00B623AA">
      <w:pPr>
        <w:pStyle w:val="Nincstrkz"/>
        <w:numPr>
          <w:ilvl w:val="0"/>
          <w:numId w:val="20"/>
        </w:numPr>
        <w:spacing w:before="120" w:after="160"/>
      </w:pPr>
      <w:r>
        <w:rPr>
          <w:shd w:val="clear" w:color="auto" w:fill="FFFFFF"/>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6B24D3" w:rsidRDefault="00B623AA">
      <w:pPr>
        <w:pStyle w:val="Nincstrkz"/>
        <w:spacing w:before="120" w:after="160"/>
        <w:jc w:val="both"/>
      </w:pPr>
      <w:r>
        <w:rPr>
          <w:shd w:val="clear" w:color="auto" w:fill="FFFFFF"/>
        </w:rPr>
        <w:t>(7)   Ha és amennyiben nem lehetséges az információkat egyidejűleg közölni, azok további indokolatlan késedelem nélkül később részletekben is közölhetők.</w:t>
      </w:r>
    </w:p>
    <w:p w:rsidR="006B24D3" w:rsidRDefault="00B623AA">
      <w:pPr>
        <w:pStyle w:val="Nincstrkz"/>
        <w:spacing w:before="120" w:after="160"/>
        <w:jc w:val="both"/>
        <w:rPr>
          <w:highlight w:val="white"/>
        </w:rPr>
      </w:pPr>
      <w:r>
        <w:rPr>
          <w:shd w:val="clear" w:color="auto" w:fill="FFFFFF"/>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p>
    <w:p w:rsidR="006B24D3" w:rsidRDefault="006B24D3">
      <w:pPr>
        <w:pStyle w:val="Nincstrkz"/>
        <w:spacing w:before="120" w:after="160"/>
        <w:jc w:val="both"/>
        <w:rPr>
          <w:shd w:val="clear" w:color="auto" w:fill="FFFFFF"/>
        </w:rPr>
      </w:pPr>
    </w:p>
    <w:p w:rsidR="006B24D3" w:rsidRDefault="00B623AA">
      <w:pPr>
        <w:pStyle w:val="Textbody"/>
        <w:spacing w:after="150" w:line="360" w:lineRule="auto"/>
        <w:jc w:val="both"/>
      </w:pPr>
      <w:r>
        <w:rPr>
          <w:rFonts w:ascii="Times New Roman" w:eastAsiaTheme="minorHAnsi" w:hAnsi="Times New Roman" w:cs="Times New Roman"/>
          <w:b/>
          <w:color w:val="000000" w:themeColor="text1"/>
          <w:lang w:eastAsia="en-US" w:bidi="ar-SA"/>
        </w:rPr>
        <w:t>VIII</w:t>
      </w:r>
      <w:r>
        <w:rPr>
          <w:rFonts w:ascii="Times New Roman" w:eastAsiaTheme="minorHAnsi" w:hAnsi="Times New Roman" w:cs="Times New Roman"/>
          <w:color w:val="000000" w:themeColor="text1"/>
          <w:lang w:eastAsia="en-US" w:bidi="ar-SA"/>
        </w:rPr>
        <w:t>.</w:t>
      </w:r>
      <w:r>
        <w:rPr>
          <w:rFonts w:ascii="Times New Roman" w:hAnsi="Times New Roman" w:cs="Times New Roman"/>
          <w:b/>
          <w:color w:val="000000" w:themeColor="text1"/>
        </w:rPr>
        <w:t xml:space="preserve"> A WEBOLDALLAL ÖSSZEFÜGGŐ ADATKEZELÉS</w:t>
      </w:r>
    </w:p>
    <w:p w:rsidR="006B24D3" w:rsidRDefault="00B623AA">
      <w:pPr>
        <w:pStyle w:val="Textbody"/>
        <w:spacing w:after="150" w:line="360" w:lineRule="auto"/>
        <w:jc w:val="both"/>
        <w:rPr>
          <w:rFonts w:ascii="Times New Roman" w:hAnsi="Times New Roman" w:cs="Times New Roman"/>
          <w:i/>
          <w:color w:val="000000" w:themeColor="text1"/>
        </w:rPr>
      </w:pPr>
      <w:bookmarkStart w:id="3" w:name="_Hlk509861123"/>
      <w:bookmarkEnd w:id="3"/>
      <w:r>
        <w:rPr>
          <w:rFonts w:ascii="Times New Roman" w:hAnsi="Times New Roman" w:cs="Times New Roman"/>
          <w:i/>
          <w:color w:val="000000" w:themeColor="text1"/>
        </w:rPr>
        <w:t>A Vállalkozás honlapjára látogatók adataival kapcsolatos tájékoztatás</w:t>
      </w:r>
    </w:p>
    <w:p w:rsidR="006B24D3" w:rsidRDefault="00B623AA">
      <w:pPr>
        <w:pStyle w:val="Szvegtrzs"/>
        <w:spacing w:before="120" w:after="160"/>
        <w:jc w:val="both"/>
        <w:rPr>
          <w:color w:val="000000" w:themeColor="text1"/>
        </w:rPr>
      </w:pPr>
      <w:r>
        <w:rPr>
          <w:color w:val="000000" w:themeColor="text1"/>
        </w:rPr>
        <w:t xml:space="preserve">(1) A </w:t>
      </w:r>
      <w:r>
        <w:rPr>
          <w:rStyle w:val="bold"/>
          <w:bCs/>
          <w:color w:val="000000"/>
          <w:shd w:val="clear" w:color="auto" w:fill="FFFFFF"/>
        </w:rPr>
        <w:t>Vállalkozás</w:t>
      </w:r>
      <w:r>
        <w:rPr>
          <w:color w:val="000000" w:themeColor="text1"/>
        </w:rPr>
        <w:t xml:space="preserve"> honlapján tett látogatások során egy vagy több </w:t>
      </w:r>
      <w:proofErr w:type="spellStart"/>
      <w:r>
        <w:rPr>
          <w:color w:val="000000" w:themeColor="text1"/>
        </w:rPr>
        <w:t>cookie</w:t>
      </w:r>
      <w:proofErr w:type="spellEnd"/>
      <w:r>
        <w:rPr>
          <w:color w:val="000000" w:themeColor="text1"/>
        </w:rPr>
        <w:t xml:space="preserve"> - apró információcsomag, amelyet a szerver küld a böngészőnek, majd a böngésző visszaküld a szervernek minden, a szerver felé irányított kérés alkalmával – kerül küldésre a honlapot meglátogató személy számítógépére, amely(</w:t>
      </w:r>
      <w:proofErr w:type="spellStart"/>
      <w:r>
        <w:rPr>
          <w:color w:val="000000" w:themeColor="text1"/>
        </w:rPr>
        <w:t>ek</w:t>
      </w:r>
      <w:proofErr w:type="spellEnd"/>
      <w:r>
        <w:rPr>
          <w:color w:val="000000" w:themeColor="text1"/>
        </w:rPr>
        <w:t xml:space="preserve">)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rsidR="006B24D3" w:rsidRDefault="00B623AA">
      <w:pPr>
        <w:pStyle w:val="Szvegtrzs"/>
        <w:spacing w:before="120" w:after="160"/>
        <w:jc w:val="both"/>
        <w:rPr>
          <w:color w:val="000000" w:themeColor="text1"/>
        </w:rPr>
      </w:pPr>
      <w:r>
        <w:rPr>
          <w:color w:val="000000" w:themeColor="text1"/>
        </w:rPr>
        <w:t xml:space="preserve">(2) A </w:t>
      </w:r>
      <w:proofErr w:type="spellStart"/>
      <w:r>
        <w:rPr>
          <w:color w:val="000000" w:themeColor="text1"/>
        </w:rPr>
        <w:t>cookie-k</w:t>
      </w:r>
      <w:proofErr w:type="spellEnd"/>
      <w:r>
        <w:rPr>
          <w:color w:val="000000" w:themeColor="text1"/>
        </w:rPr>
        <w:t xml:space="preserve"> kizárólag a felhasználói élmény javítása, a belépési folyamat automatizálása érdekében működnek. A honlapon használt sütik személy szerinti beazonosításra alkalmas információt nem tárolnak, a </w:t>
      </w:r>
      <w:r>
        <w:rPr>
          <w:rStyle w:val="bold"/>
          <w:bCs/>
          <w:color w:val="000000"/>
          <w:shd w:val="clear" w:color="auto" w:fill="FFFFFF"/>
        </w:rPr>
        <w:t>Vállalkozás</w:t>
      </w:r>
      <w:r>
        <w:rPr>
          <w:color w:val="000000" w:themeColor="text1"/>
        </w:rPr>
        <w:t xml:space="preserve"> személyes adatkezelést e körben nem folytat.</w:t>
      </w:r>
    </w:p>
    <w:p w:rsidR="006B24D3" w:rsidRDefault="006B24D3">
      <w:pPr>
        <w:pStyle w:val="Szvegtrzs"/>
        <w:spacing w:after="0"/>
        <w:jc w:val="both"/>
        <w:rPr>
          <w:i/>
          <w:color w:val="000000" w:themeColor="text1"/>
        </w:rPr>
      </w:pPr>
    </w:p>
    <w:p w:rsidR="006B24D3" w:rsidRDefault="00B623AA">
      <w:pPr>
        <w:pStyle w:val="Szvegtrzs"/>
        <w:spacing w:after="0"/>
        <w:jc w:val="both"/>
        <w:rPr>
          <w:i/>
          <w:color w:val="000000" w:themeColor="text1"/>
        </w:rPr>
      </w:pPr>
      <w:r>
        <w:rPr>
          <w:i/>
          <w:color w:val="000000" w:themeColor="text1"/>
        </w:rPr>
        <w:t>Regisztráció, hírlevél feliratkozás</w:t>
      </w:r>
    </w:p>
    <w:p w:rsidR="006B24D3" w:rsidRDefault="006B24D3">
      <w:pPr>
        <w:pStyle w:val="Szvegtrzs"/>
        <w:spacing w:after="0"/>
        <w:jc w:val="both"/>
        <w:rPr>
          <w:i/>
          <w:color w:val="000000" w:themeColor="text1"/>
        </w:rPr>
      </w:pPr>
      <w:bookmarkStart w:id="4" w:name="_Hlk509861132"/>
      <w:bookmarkEnd w:id="4"/>
    </w:p>
    <w:p w:rsidR="006B24D3" w:rsidRDefault="00B623AA">
      <w:pPr>
        <w:pStyle w:val="Nincstrkz"/>
        <w:spacing w:before="120" w:after="160"/>
        <w:jc w:val="both"/>
        <w:rPr>
          <w:color w:val="000000" w:themeColor="text1"/>
        </w:rPr>
      </w:pPr>
      <w:r>
        <w:rPr>
          <w:color w:val="000000" w:themeColor="text1"/>
        </w:rPr>
        <w:lastRenderedPageBreak/>
        <w:t xml:space="preserve">(1) Az adatkezelés jogalapja regisztráció, hírlevél feliratkozás esetén az érintett hozzájárulása, amelyet az érintett a </w:t>
      </w:r>
      <w:r>
        <w:rPr>
          <w:rStyle w:val="bold"/>
          <w:bCs/>
          <w:color w:val="000000"/>
          <w:szCs w:val="24"/>
          <w:shd w:val="clear" w:color="auto" w:fill="FFFFFF"/>
        </w:rPr>
        <w:t>Vállalkozás</w:t>
      </w:r>
      <w:r>
        <w:rPr>
          <w:color w:val="000000" w:themeColor="text1"/>
        </w:rPr>
        <w:t xml:space="preserve"> honlapján a „regisztráció” illetve „hírlevél feliratkozás” szövegrész melletti jelölőnégyzet kipipálásával ad meg adatainak kezelésére vonatkozó tájékoztatást követően.</w:t>
      </w:r>
    </w:p>
    <w:p w:rsidR="006B24D3" w:rsidRDefault="00B623AA">
      <w:pPr>
        <w:pStyle w:val="Nincstrkz"/>
        <w:spacing w:before="120" w:after="160"/>
        <w:jc w:val="both"/>
        <w:rPr>
          <w:color w:val="000000" w:themeColor="text1"/>
        </w:rPr>
      </w:pPr>
      <w:r>
        <w:rPr>
          <w:color w:val="000000" w:themeColor="text1"/>
        </w:rPr>
        <w:t xml:space="preserve">(2) Az </w:t>
      </w:r>
      <w:proofErr w:type="spellStart"/>
      <w:r>
        <w:rPr>
          <w:color w:val="000000" w:themeColor="text1"/>
        </w:rPr>
        <w:t>érintetti</w:t>
      </w:r>
      <w:proofErr w:type="spellEnd"/>
      <w:r>
        <w:rPr>
          <w:color w:val="000000" w:themeColor="text1"/>
        </w:rPr>
        <w:t xml:space="preserve"> kör regisztráció, hírlevél feliratkozás esetén: minden olyan természetes személy, aki a </w:t>
      </w:r>
      <w:r>
        <w:rPr>
          <w:rStyle w:val="bold"/>
          <w:bCs/>
          <w:color w:val="000000"/>
          <w:szCs w:val="24"/>
          <w:shd w:val="clear" w:color="auto" w:fill="FFFFFF"/>
        </w:rPr>
        <w:t>Vállalkozás</w:t>
      </w:r>
      <w:r>
        <w:rPr>
          <w:color w:val="000000" w:themeColor="text1"/>
        </w:rPr>
        <w:t xml:space="preserve"> hírlevelére feliratkozni kíván, illetve a honlapon regisztrálni kíván és hozzájárulását adja személyes adatainak kezeléséhez.</w:t>
      </w:r>
    </w:p>
    <w:p w:rsidR="006B24D3" w:rsidRDefault="00B623AA">
      <w:pPr>
        <w:pStyle w:val="Nincstrkz"/>
        <w:spacing w:before="120" w:after="160"/>
        <w:jc w:val="both"/>
        <w:rPr>
          <w:color w:val="000000" w:themeColor="text1"/>
        </w:rPr>
      </w:pPr>
      <w:r>
        <w:rPr>
          <w:color w:val="000000" w:themeColor="text1"/>
        </w:rPr>
        <w:t>(3) A kezelt adatok köre hírlevél feliratkozás esetén: név, e-mail cím.</w:t>
      </w:r>
    </w:p>
    <w:p w:rsidR="006B24D3" w:rsidRDefault="00B623AA">
      <w:pPr>
        <w:pStyle w:val="Nincstrkz"/>
        <w:spacing w:before="120" w:after="160"/>
        <w:jc w:val="both"/>
        <w:rPr>
          <w:color w:val="000000" w:themeColor="text1"/>
        </w:rPr>
      </w:pPr>
      <w:r>
        <w:rPr>
          <w:color w:val="000000" w:themeColor="text1"/>
        </w:rPr>
        <w:t>(4) A kezelt adatok köre regisztráció esetén: név, lakcím, e-mail cím, telefonszám, belépési jelszó.</w:t>
      </w:r>
    </w:p>
    <w:p w:rsidR="006B24D3" w:rsidRDefault="00B623AA">
      <w:pPr>
        <w:pStyle w:val="Nincstrkz"/>
        <w:spacing w:before="120" w:after="160"/>
        <w:jc w:val="both"/>
        <w:rPr>
          <w:color w:val="000000" w:themeColor="text1"/>
        </w:rPr>
      </w:pPr>
      <w:r>
        <w:rPr>
          <w:color w:val="000000" w:themeColor="text1"/>
        </w:rPr>
        <w:t xml:space="preserve">(5) Az adatkezelés célja hírlevél feliratkozás esetén: az érintett tájékoztatása a </w:t>
      </w:r>
      <w:r>
        <w:rPr>
          <w:rStyle w:val="bold"/>
          <w:bCs/>
          <w:color w:val="000000"/>
          <w:szCs w:val="24"/>
          <w:shd w:val="clear" w:color="auto" w:fill="FFFFFF"/>
        </w:rPr>
        <w:t>Vállalkozás</w:t>
      </w:r>
      <w:r>
        <w:rPr>
          <w:color w:val="000000" w:themeColor="text1"/>
        </w:rPr>
        <w:t xml:space="preserve"> szolgáltatásairól, termékeiről, az azokban bekövetkezett változásokról, tájékoztatás hírekről, eseményekről.  </w:t>
      </w:r>
    </w:p>
    <w:p w:rsidR="006B24D3" w:rsidRDefault="00B623AA">
      <w:pPr>
        <w:pStyle w:val="Nincstrkz"/>
        <w:spacing w:before="120" w:after="160"/>
        <w:jc w:val="both"/>
        <w:rPr>
          <w:color w:val="000000" w:themeColor="text1"/>
        </w:rPr>
      </w:pPr>
      <w:r>
        <w:rPr>
          <w:color w:val="000000" w:themeColor="text1"/>
        </w:rPr>
        <w:t xml:space="preserve">(6) Az adatkezelési cél regisztráció esetén: kapcsolatfelvétel szerződéskötés előkészítése végett, a honlapon ingyenesen elérhető szolgáltatások nyújtása érintett részére, hozzáférés a weboldal nem nyilvános tartalmaihoz. </w:t>
      </w:r>
    </w:p>
    <w:p w:rsidR="006B24D3" w:rsidRDefault="00B623AA">
      <w:pPr>
        <w:pStyle w:val="Nincstrkz"/>
        <w:spacing w:before="120" w:after="160"/>
        <w:jc w:val="both"/>
        <w:rPr>
          <w:color w:val="000000" w:themeColor="text1"/>
        </w:rPr>
      </w:pPr>
      <w:r>
        <w:rPr>
          <w:color w:val="000000" w:themeColor="text1"/>
          <w:shd w:val="clear" w:color="auto" w:fill="FFFFFF"/>
        </w:rPr>
        <w:t>(7) Az adatok c</w:t>
      </w:r>
      <w:r>
        <w:rPr>
          <w:color w:val="000000" w:themeColor="text1"/>
        </w:rPr>
        <w:t xml:space="preserve">ímzettjei (akik megismerhetik az adatokat) hírlevél feliratkozás, regisztráció esetén: a </w:t>
      </w:r>
      <w:r>
        <w:rPr>
          <w:rStyle w:val="bold"/>
          <w:bCs/>
          <w:color w:val="000000"/>
          <w:szCs w:val="24"/>
          <w:shd w:val="clear" w:color="auto" w:fill="FFFFFF"/>
        </w:rPr>
        <w:t>Vállalkozás</w:t>
      </w:r>
      <w:r>
        <w:rPr>
          <w:color w:val="000000" w:themeColor="text1"/>
        </w:rPr>
        <w:t xml:space="preserve"> vezetője, ügyfélkapcsolatot ellátó munkatárs, a </w:t>
      </w:r>
      <w:r>
        <w:rPr>
          <w:rStyle w:val="bold"/>
          <w:bCs/>
          <w:color w:val="000000"/>
          <w:szCs w:val="24"/>
          <w:shd w:val="clear" w:color="auto" w:fill="FFFFFF"/>
        </w:rPr>
        <w:t>Vállalkozás</w:t>
      </w:r>
      <w:r>
        <w:rPr>
          <w:color w:val="000000" w:themeColor="text1"/>
        </w:rPr>
        <w:t xml:space="preserve"> weblapjának üzemeltetését ellátó adatfeldolgozó munkatársai. </w:t>
      </w:r>
    </w:p>
    <w:p w:rsidR="006B24D3" w:rsidRDefault="00B623AA">
      <w:pPr>
        <w:pStyle w:val="Nincstrkz"/>
        <w:spacing w:before="120" w:after="160"/>
        <w:jc w:val="both"/>
        <w:rPr>
          <w:color w:val="000000" w:themeColor="text1"/>
        </w:rPr>
      </w:pPr>
      <w:r>
        <w:rPr>
          <w:color w:val="000000" w:themeColor="text1"/>
        </w:rPr>
        <w:t>(8) Az adatkezelés időtartama hírlevél feliratkozás, regisztráció esetén: hírlevél feliratkozás esetén a leiratkozásig, regisztráció esetén az érintett kérelmére történő törlésig.</w:t>
      </w:r>
    </w:p>
    <w:p w:rsidR="006B24D3" w:rsidRDefault="00B623AA">
      <w:pPr>
        <w:pStyle w:val="Nincstrkz"/>
        <w:spacing w:before="120" w:after="160"/>
        <w:jc w:val="both"/>
        <w:rPr>
          <w:color w:val="000000" w:themeColor="text1"/>
        </w:rPr>
      </w:pPr>
      <w:r>
        <w:rPr>
          <w:color w:val="000000" w:themeColor="text1"/>
        </w:rPr>
        <w:t xml:space="preserve">(9) Az érintett a hírlevélről bármikor leiratkozhat, illetve kérheti regisztrációja (személyes adatai) törlését. A hírlevél leiratkozás az érintett részére megküldött elektronikus levelek láblécében elhelyezett leiratkozási linkre kattintva, vagy a </w:t>
      </w:r>
      <w:r>
        <w:rPr>
          <w:rStyle w:val="bold"/>
          <w:bCs/>
          <w:color w:val="000000"/>
          <w:szCs w:val="24"/>
          <w:shd w:val="clear" w:color="auto" w:fill="FFFFFF"/>
        </w:rPr>
        <w:t>Vállalkozás</w:t>
      </w:r>
      <w:r>
        <w:rPr>
          <w:color w:val="000000" w:themeColor="text1"/>
        </w:rPr>
        <w:t xml:space="preserve"> székhelyére megküldött postai levélben történik.</w:t>
      </w:r>
    </w:p>
    <w:p w:rsidR="006B24D3" w:rsidRDefault="006B24D3">
      <w:pPr>
        <w:pStyle w:val="Nincstrkz"/>
        <w:spacing w:before="120" w:after="160"/>
        <w:jc w:val="both"/>
        <w:rPr>
          <w:color w:val="000000" w:themeColor="text1"/>
        </w:rPr>
      </w:pPr>
    </w:p>
    <w:p w:rsidR="006B24D3" w:rsidRDefault="00B623AA">
      <w:pPr>
        <w:pStyle w:val="Textbody"/>
        <w:spacing w:after="150" w:line="360" w:lineRule="auto"/>
        <w:jc w:val="both"/>
        <w:rPr>
          <w:rFonts w:ascii="Times New Roman" w:hAnsi="Times New Roman" w:cs="Times New Roman"/>
          <w:i/>
          <w:color w:val="000000" w:themeColor="text1"/>
        </w:rPr>
      </w:pPr>
      <w:bookmarkStart w:id="5" w:name="_Hlk509861141"/>
      <w:bookmarkEnd w:id="5"/>
      <w:r>
        <w:rPr>
          <w:rFonts w:ascii="Times New Roman" w:hAnsi="Times New Roman" w:cs="Times New Roman"/>
          <w:i/>
          <w:color w:val="000000" w:themeColor="text1"/>
        </w:rPr>
        <w:t>Direkt marketing tevékenységgel kapcsolatos adatkezelés</w:t>
      </w:r>
    </w:p>
    <w:p w:rsidR="006B24D3" w:rsidRDefault="00B623AA">
      <w:pPr>
        <w:pStyle w:val="Nincstrkz"/>
        <w:spacing w:before="120" w:after="160"/>
        <w:jc w:val="both"/>
        <w:rPr>
          <w:color w:val="000000" w:themeColor="text1"/>
        </w:rPr>
      </w:pPr>
      <w:r>
        <w:rPr>
          <w:color w:val="000000" w:themeColor="text1"/>
        </w:rPr>
        <w:t xml:space="preserve">(1) A </w:t>
      </w:r>
      <w:r>
        <w:rPr>
          <w:rStyle w:val="bold"/>
          <w:bCs/>
          <w:color w:val="000000"/>
          <w:szCs w:val="24"/>
          <w:shd w:val="clear" w:color="auto" w:fill="FFFFFF"/>
        </w:rPr>
        <w:t>Vállalkozás</w:t>
      </w:r>
      <w:r>
        <w:rPr>
          <w:color w:val="000000" w:themeColor="text1"/>
        </w:rPr>
        <w:t xml:space="preserve"> direkt marketing célú adatkezelésének jogalapja az érintett hozzájárulása, amely egyértelmű és kifejezett. Az érintett egyértelmű, kifejezett előzetes hozzájárulását a Vállalkozás honlapján a hozzájárulás direkt marketing célú megkereséshez szövegrész melletti jelölőnégyzet kipipálásával adja meg adatainak kezelésére vonatkozó tájékoztatást követően.</w:t>
      </w:r>
    </w:p>
    <w:p w:rsidR="006B24D3" w:rsidRDefault="00B623AA">
      <w:pPr>
        <w:pStyle w:val="Nincstrkz"/>
        <w:spacing w:before="120" w:after="160"/>
        <w:jc w:val="both"/>
        <w:rPr>
          <w:color w:val="000000" w:themeColor="text1"/>
        </w:rPr>
      </w:pPr>
      <w:r>
        <w:rPr>
          <w:color w:val="000000" w:themeColor="text1"/>
        </w:rPr>
        <w:t>(2) Az érintett hozzájárulását papír alapon is meg tudja adni, jelen szabályzat 2. sz. mellékletét képező adatlap kitöltése útján.</w:t>
      </w:r>
    </w:p>
    <w:p w:rsidR="006B24D3" w:rsidRDefault="00B623AA">
      <w:pPr>
        <w:pStyle w:val="Nincstrkz"/>
        <w:spacing w:before="120" w:after="160"/>
        <w:jc w:val="both"/>
        <w:rPr>
          <w:color w:val="000000" w:themeColor="text1"/>
        </w:rPr>
      </w:pPr>
      <w:r>
        <w:rPr>
          <w:color w:val="000000" w:themeColor="text1"/>
        </w:rPr>
        <w:t xml:space="preserve">(3) Az </w:t>
      </w:r>
      <w:proofErr w:type="spellStart"/>
      <w:r>
        <w:rPr>
          <w:color w:val="000000" w:themeColor="text1"/>
        </w:rPr>
        <w:t>érintetti</w:t>
      </w:r>
      <w:proofErr w:type="spellEnd"/>
      <w:r>
        <w:rPr>
          <w:color w:val="000000" w:themeColor="text1"/>
        </w:rPr>
        <w:t xml:space="preserve"> kör: minden olyan természetes személy, aki egyértelmű, kifejezett hozzájárulását adja ahhoz, hogy a Vállalkozás személyes adatait direkt marketing céljára kezelje. </w:t>
      </w:r>
    </w:p>
    <w:p w:rsidR="006B24D3" w:rsidRDefault="00B623AA">
      <w:pPr>
        <w:pStyle w:val="Nincstrkz"/>
        <w:spacing w:before="120" w:after="160"/>
        <w:jc w:val="both"/>
        <w:rPr>
          <w:color w:val="000000" w:themeColor="text1"/>
        </w:rPr>
      </w:pPr>
      <w:r>
        <w:rPr>
          <w:color w:val="000000" w:themeColor="text1"/>
        </w:rPr>
        <w:t>(4) Az adatkezelési célok: szolgáltatásnyújtással, termékértékesítéssel kapcsolatos reklámok, ajánlatok küldése, akciókról való értesítés elektronikus, vagy postai úton.</w:t>
      </w:r>
    </w:p>
    <w:p w:rsidR="006B24D3" w:rsidRDefault="00B623AA">
      <w:pPr>
        <w:pStyle w:val="Nincstrkz"/>
        <w:spacing w:before="120" w:after="160"/>
        <w:jc w:val="both"/>
        <w:rPr>
          <w:color w:val="000000" w:themeColor="text1"/>
        </w:rPr>
      </w:pPr>
      <w:r>
        <w:rPr>
          <w:color w:val="000000" w:themeColor="text1"/>
        </w:rPr>
        <w:t>(5) A személyes adatok címzettjei: a Vállalkozás vezetője, az ügyfélszolgálati feladatokat, marketing feladatokat munkakörük alapján ellátó munkavállalók.</w:t>
      </w:r>
    </w:p>
    <w:p w:rsidR="006B24D3" w:rsidRDefault="00B623AA">
      <w:pPr>
        <w:pStyle w:val="Nincstrkz"/>
        <w:spacing w:before="120" w:after="160"/>
        <w:jc w:val="both"/>
        <w:rPr>
          <w:color w:val="000000" w:themeColor="text1"/>
        </w:rPr>
      </w:pPr>
      <w:r>
        <w:rPr>
          <w:color w:val="000000" w:themeColor="text1"/>
        </w:rPr>
        <w:lastRenderedPageBreak/>
        <w:t>(6) A kezelt személyes adatok köre: név, cím, telefonszám, e-mail cím.</w:t>
      </w:r>
    </w:p>
    <w:p w:rsidR="006B24D3" w:rsidRDefault="00B623AA">
      <w:pPr>
        <w:pStyle w:val="Nincstrkz"/>
        <w:spacing w:before="120" w:after="160"/>
        <w:jc w:val="both"/>
        <w:rPr>
          <w:color w:val="000000" w:themeColor="text1"/>
        </w:rPr>
      </w:pPr>
      <w:r>
        <w:rPr>
          <w:color w:val="000000" w:themeColor="text1"/>
        </w:rPr>
        <w:t xml:space="preserve">(7) Az adatkezelés időtartama: a személyes adatok direkt marketing céljára való kezelése érintett általi visszavonásáig.  </w:t>
      </w:r>
    </w:p>
    <w:p w:rsidR="006B24D3" w:rsidRDefault="006B24D3">
      <w:pPr>
        <w:pStyle w:val="Nincstrkz"/>
        <w:jc w:val="both"/>
        <w:rPr>
          <w:color w:val="000000" w:themeColor="text1"/>
        </w:rPr>
      </w:pPr>
    </w:p>
    <w:p w:rsidR="006B24D3" w:rsidRDefault="00B623AA">
      <w:pPr>
        <w:pStyle w:val="Nincstrkz"/>
        <w:jc w:val="both"/>
        <w:rPr>
          <w:i/>
        </w:rPr>
      </w:pPr>
      <w:proofErr w:type="spellStart"/>
      <w:r>
        <w:rPr>
          <w:i/>
        </w:rPr>
        <w:t>Webáruházzal</w:t>
      </w:r>
      <w:proofErr w:type="spellEnd"/>
      <w:r>
        <w:rPr>
          <w:i/>
        </w:rPr>
        <w:t xml:space="preserve"> összefüggő adatkezelés</w:t>
      </w:r>
    </w:p>
    <w:p w:rsidR="006B24D3" w:rsidRDefault="006B24D3">
      <w:pPr>
        <w:pStyle w:val="Nincstrkz"/>
        <w:jc w:val="both"/>
        <w:rPr>
          <w:i/>
        </w:rPr>
      </w:pPr>
    </w:p>
    <w:p w:rsidR="006B24D3" w:rsidRDefault="00B623AA">
      <w:pPr>
        <w:pStyle w:val="Nincstrkz"/>
        <w:spacing w:before="120" w:after="160"/>
        <w:jc w:val="both"/>
      </w:pPr>
      <w:r>
        <w:t xml:space="preserve">(1) A </w:t>
      </w:r>
      <w:proofErr w:type="spellStart"/>
      <w:r>
        <w:t>webáruházban</w:t>
      </w:r>
      <w:proofErr w:type="spellEnd"/>
      <w:r>
        <w:t xml:space="preserve"> történő regisztrációra, a hírlevélre történő feliratkozással kapcsolatos adatkezelési tevékenységre, illetve a látogatók tájékoztatására  a fenti rendelkezések az irányadók.</w:t>
      </w:r>
    </w:p>
    <w:p w:rsidR="006B24D3" w:rsidRDefault="00B623AA">
      <w:pPr>
        <w:pStyle w:val="Nincstrkz"/>
        <w:spacing w:before="120" w:after="160"/>
        <w:jc w:val="both"/>
      </w:pPr>
      <w:r>
        <w:t>(2) A Vállalkozás weboldalán online, elektronikus úton történő szerződéskötések (vásárlások) a 2001. évi CVIII. törvény (</w:t>
      </w:r>
      <w:proofErr w:type="spellStart"/>
      <w:r>
        <w:t>Eker</w:t>
      </w:r>
      <w:proofErr w:type="spellEnd"/>
      <w:r>
        <w:t xml:space="preserve"> tv.)  hatálya alá esnek, ezért az adatkezelés célja a fentiek mellett a jogszabály által előírt fogyasztói tájékoztatásra vonatkozó szolgáltatói kötelezettség teljesítésének a bizonyítása, a szerződés megkötésének a bizonyítása, a szerződés létrehozása, tartalmának meghatározása, módosítása, teljesítésének figyelemmel kísérése, az abból származó díj(</w:t>
      </w:r>
      <w:proofErr w:type="spellStart"/>
      <w:r>
        <w:t>ak</w:t>
      </w:r>
      <w:proofErr w:type="spellEnd"/>
      <w:r>
        <w:t>) számlázása, valamint az az azzal kapcsolatos követelések érvényesítése.</w:t>
      </w:r>
    </w:p>
    <w:p w:rsidR="006B24D3" w:rsidRDefault="00B623AA">
      <w:pPr>
        <w:pStyle w:val="Nincstrkz"/>
        <w:spacing w:before="120" w:after="160"/>
        <w:jc w:val="both"/>
      </w:pPr>
      <w:r>
        <w:t xml:space="preserve">(3) A </w:t>
      </w:r>
      <w:proofErr w:type="spellStart"/>
      <w:r>
        <w:t>webáruházban</w:t>
      </w:r>
      <w:proofErr w:type="spellEnd"/>
      <w:r>
        <w:t xml:space="preserve"> történő vásárlás esetén az adatkezelés jogalapja a szerződés teljesítése, jogi kötelezettség teljesítése.</w:t>
      </w:r>
    </w:p>
    <w:p w:rsidR="006B24D3" w:rsidRDefault="00B623AA">
      <w:pPr>
        <w:pStyle w:val="Nincstrkz"/>
        <w:spacing w:before="120" w:after="160"/>
        <w:jc w:val="both"/>
      </w:pPr>
      <w:r>
        <w:t xml:space="preserve">(4) Az adatkezeléssel érintett adatok kategóriái: vásárlók neve, lakcíme, telefonszáma, belépési jelszava, bankszámlaszáma.  </w:t>
      </w:r>
    </w:p>
    <w:p w:rsidR="006B24D3" w:rsidRDefault="00B623AA">
      <w:pPr>
        <w:pStyle w:val="Nincstrkz"/>
        <w:spacing w:before="120" w:after="160"/>
        <w:jc w:val="both"/>
        <w:rPr>
          <w:highlight w:val="white"/>
        </w:rPr>
      </w:pPr>
      <w:r>
        <w:rPr>
          <w:shd w:val="clear" w:color="auto" w:fill="FFFFFF"/>
        </w:rPr>
        <w:t xml:space="preserve">(5) Az adatkezeléssel érintett személyek kategóriái: minden olyan természetes személy, aki a </w:t>
      </w:r>
      <w:proofErr w:type="spellStart"/>
      <w:r>
        <w:rPr>
          <w:shd w:val="clear" w:color="auto" w:fill="FFFFFF"/>
        </w:rPr>
        <w:t>Vállakozás</w:t>
      </w:r>
      <w:proofErr w:type="spellEnd"/>
      <w:r>
        <w:rPr>
          <w:shd w:val="clear" w:color="auto" w:fill="FFFFFF"/>
        </w:rPr>
        <w:t xml:space="preserve"> </w:t>
      </w:r>
      <w:proofErr w:type="spellStart"/>
      <w:r>
        <w:rPr>
          <w:shd w:val="clear" w:color="auto" w:fill="FFFFFF"/>
        </w:rPr>
        <w:t>webáruházában</w:t>
      </w:r>
      <w:proofErr w:type="spellEnd"/>
      <w:r>
        <w:rPr>
          <w:shd w:val="clear" w:color="auto" w:fill="FFFFFF"/>
        </w:rPr>
        <w:t xml:space="preserve"> regisztrál, hírlevélre feliratkozik, vásárol.</w:t>
      </w:r>
    </w:p>
    <w:p w:rsidR="006B24D3" w:rsidRDefault="00B623AA">
      <w:pPr>
        <w:pStyle w:val="Nincstrkz"/>
        <w:spacing w:before="120" w:after="160"/>
        <w:jc w:val="both"/>
      </w:pPr>
      <w:r>
        <w:rPr>
          <w:shd w:val="clear" w:color="auto" w:fill="FFFFFF"/>
        </w:rPr>
        <w:t>(6) Az adatok c</w:t>
      </w:r>
      <w:r>
        <w:t xml:space="preserve">ímzetteinek kategóriái: a </w:t>
      </w:r>
      <w:proofErr w:type="spellStart"/>
      <w:r>
        <w:t>Vállakozás</w:t>
      </w:r>
      <w:proofErr w:type="spellEnd"/>
      <w:r>
        <w:t xml:space="preserve"> vezetője, az ügyfélkapcsolatokat, értékesítéssel kapcsolatos feladatokat ellátó munkavállalók, a Vállalkozás weblapjának üzemeltetését ellátó adatfeldolgozó munkatársai, illetve a </w:t>
      </w:r>
      <w:proofErr w:type="spellStart"/>
      <w:r>
        <w:t>Vállakozás</w:t>
      </w:r>
      <w:proofErr w:type="spellEnd"/>
      <w:r>
        <w:t xml:space="preserve"> könyvelési feladatait ellátó munkavállalói, az ezen feladatokat ellátó adatfeldolgozó munkavállalói.</w:t>
      </w:r>
    </w:p>
    <w:p w:rsidR="006B24D3" w:rsidRDefault="00B623AA">
      <w:pPr>
        <w:pStyle w:val="Nincstrkz"/>
        <w:spacing w:before="120" w:after="160"/>
        <w:jc w:val="both"/>
      </w:pPr>
      <w:r>
        <w:t>(7) Az adatkezelés helye a Vállalkozás székhelye.</w:t>
      </w:r>
    </w:p>
    <w:p w:rsidR="006B24D3" w:rsidRDefault="00B623AA">
      <w:pPr>
        <w:pStyle w:val="Nincstrkz"/>
        <w:spacing w:before="120" w:after="160"/>
        <w:jc w:val="both"/>
      </w:pPr>
      <w:r>
        <w:t>(8) Az adatkezelés időtartama: a szerződés megszűnésétől számított 5 év.</w:t>
      </w:r>
    </w:p>
    <w:p w:rsidR="006B24D3" w:rsidRDefault="006B24D3">
      <w:pPr>
        <w:spacing w:before="120" w:after="100"/>
        <w:jc w:val="both"/>
        <w:rPr>
          <w:i/>
          <w:iCs/>
          <w:color w:val="4472C4" w:themeColor="accent1"/>
        </w:rPr>
      </w:pPr>
    </w:p>
    <w:p w:rsidR="006B24D3" w:rsidRDefault="00B623AA">
      <w:pPr>
        <w:spacing w:before="120" w:after="100"/>
        <w:jc w:val="both"/>
        <w:rPr>
          <w:rFonts w:ascii="Times New Roman" w:hAnsi="Times New Roman"/>
          <w:color w:val="000000"/>
          <w:sz w:val="24"/>
          <w:szCs w:val="24"/>
        </w:rPr>
      </w:pPr>
      <w:r>
        <w:rPr>
          <w:rFonts w:ascii="Times New Roman" w:hAnsi="Times New Roman"/>
          <w:i/>
          <w:iCs/>
          <w:color w:val="000000"/>
          <w:sz w:val="24"/>
          <w:szCs w:val="24"/>
        </w:rPr>
        <w:t>Közösségi oldalakon való jelenlét szabályai</w:t>
      </w:r>
    </w:p>
    <w:p w:rsidR="006B24D3" w:rsidRDefault="006B24D3">
      <w:pPr>
        <w:spacing w:before="120" w:after="100"/>
        <w:jc w:val="both"/>
        <w:rPr>
          <w:i/>
          <w:iCs/>
          <w:color w:val="4472C4" w:themeColor="accent1"/>
        </w:rPr>
      </w:pPr>
    </w:p>
    <w:p w:rsidR="006B24D3" w:rsidRDefault="00B623AA">
      <w:pPr>
        <w:pStyle w:val="Nincstrkz"/>
        <w:spacing w:before="120" w:after="100"/>
        <w:jc w:val="both"/>
        <w:rPr>
          <w:color w:val="000000"/>
          <w:szCs w:val="24"/>
        </w:rPr>
      </w:pPr>
      <w:r>
        <w:rPr>
          <w:color w:val="000000"/>
          <w:szCs w:val="24"/>
        </w:rPr>
        <w:t xml:space="preserve">(1) A Társaság a következő közösségi oldalakon van jelen: </w:t>
      </w:r>
      <w:proofErr w:type="spellStart"/>
      <w:r>
        <w:rPr>
          <w:color w:val="000000"/>
          <w:szCs w:val="24"/>
        </w:rPr>
        <w:t>Facebook</w:t>
      </w:r>
      <w:proofErr w:type="spellEnd"/>
      <w:r>
        <w:rPr>
          <w:color w:val="000000"/>
          <w:szCs w:val="24"/>
        </w:rPr>
        <w:t xml:space="preserve">, </w:t>
      </w:r>
      <w:proofErr w:type="spellStart"/>
      <w:r>
        <w:rPr>
          <w:color w:val="000000"/>
          <w:szCs w:val="24"/>
        </w:rPr>
        <w:t>Twitter</w:t>
      </w:r>
      <w:proofErr w:type="spellEnd"/>
      <w:r>
        <w:rPr>
          <w:color w:val="000000"/>
          <w:szCs w:val="24"/>
        </w:rPr>
        <w:t>.</w:t>
      </w:r>
    </w:p>
    <w:p w:rsidR="006B24D3" w:rsidRDefault="00B623AA">
      <w:pPr>
        <w:pStyle w:val="Nincstrkz"/>
        <w:spacing w:before="120" w:after="100"/>
        <w:jc w:val="both"/>
        <w:rPr>
          <w:color w:val="000000"/>
          <w:szCs w:val="24"/>
        </w:rPr>
      </w:pPr>
      <w:r>
        <w:rPr>
          <w:color w:val="000000"/>
          <w:szCs w:val="24"/>
        </w:rPr>
        <w:t>(2) Az érintett személyek kategóriái: azon természetes személyek, akik a Társaság közösségi oldalát követik.</w:t>
      </w:r>
    </w:p>
    <w:p w:rsidR="006B24D3" w:rsidRDefault="00B623AA">
      <w:pPr>
        <w:pStyle w:val="Nincstrkz"/>
        <w:spacing w:before="120" w:after="100"/>
        <w:jc w:val="both"/>
        <w:rPr>
          <w:color w:val="000000"/>
          <w:szCs w:val="24"/>
        </w:rPr>
      </w:pPr>
      <w:r>
        <w:rPr>
          <w:color w:val="000000"/>
          <w:szCs w:val="24"/>
        </w:rPr>
        <w:t>(3) Az adatkezelés jogalapja a Társaság közösségi oldalának követése esetén az érintett önkéntes hozzájárulása.</w:t>
      </w:r>
    </w:p>
    <w:p w:rsidR="006B24D3" w:rsidRDefault="00B623AA">
      <w:pPr>
        <w:pStyle w:val="Nincstrkz"/>
        <w:spacing w:before="120" w:after="100"/>
        <w:jc w:val="both"/>
        <w:rPr>
          <w:color w:val="000000"/>
          <w:szCs w:val="24"/>
        </w:rPr>
      </w:pPr>
      <w:r>
        <w:rPr>
          <w:color w:val="000000"/>
          <w:szCs w:val="24"/>
        </w:rPr>
        <w:t xml:space="preserve">(4) Az adatkezeléssel érintett adatok kategóriái: a Társaság a látogatók, a tartalmait megosztó személyek által a közösségi oldalon közzétett adatokat nem kezeli, a közösségi jelenlét célja a Társaság termékeivel, szolgáltatásaival kapcsolatos tartalmak közösségi oldalon történő megosztása, népszerűsítése, a követőkkel való kapcsolattartás a fenti tárgykörben. A Társaság a követői nevét kezeli, a követők által a közösségi oldalon közzétett egyéb adatokat nem kezeli, azokra a közösségi oldal adatkezelési szabályzatának rendelkezései alkalmazandók. </w:t>
      </w:r>
    </w:p>
    <w:p w:rsidR="006B24D3" w:rsidRDefault="00B623AA">
      <w:pPr>
        <w:pStyle w:val="Nincstrkz"/>
        <w:spacing w:before="120" w:after="100"/>
        <w:jc w:val="both"/>
        <w:rPr>
          <w:color w:val="000000"/>
          <w:szCs w:val="24"/>
        </w:rPr>
      </w:pPr>
      <w:r>
        <w:rPr>
          <w:color w:val="000000"/>
          <w:szCs w:val="24"/>
        </w:rPr>
        <w:lastRenderedPageBreak/>
        <w:t>(5) Az adatok címzettjeinek kategóriái: a Társaság közösségi oldalának kezelését munkaköre alapján ellátó munkavállaló, a Társaság vezetője.</w:t>
      </w:r>
    </w:p>
    <w:p w:rsidR="006B24D3" w:rsidRDefault="00B623AA">
      <w:pPr>
        <w:pStyle w:val="Nincstrkz"/>
        <w:spacing w:before="120" w:after="100"/>
        <w:jc w:val="both"/>
        <w:rPr>
          <w:color w:val="000000"/>
          <w:szCs w:val="24"/>
        </w:rPr>
      </w:pPr>
      <w:bookmarkStart w:id="6" w:name="__DdeLink__5292_1917185241"/>
      <w:bookmarkEnd w:id="6"/>
      <w:r>
        <w:rPr>
          <w:color w:val="000000"/>
          <w:szCs w:val="24"/>
        </w:rPr>
        <w:t xml:space="preserve">(6) Az adatkezelés időtartama: az érintett hozzájárulásának visszavonásáig. </w:t>
      </w:r>
    </w:p>
    <w:p w:rsidR="006B24D3" w:rsidRDefault="006B24D3">
      <w:pPr>
        <w:pStyle w:val="Nincstrkz"/>
        <w:spacing w:before="120" w:after="100"/>
        <w:jc w:val="both"/>
      </w:pPr>
    </w:p>
    <w:p w:rsidR="006B24D3" w:rsidRDefault="00B623AA">
      <w:pPr>
        <w:pStyle w:val="Textbody"/>
        <w:spacing w:after="150" w:line="360" w:lineRule="auto"/>
      </w:pPr>
      <w:r>
        <w:rPr>
          <w:rFonts w:ascii="Times New Roman" w:hAnsi="Times New Roman" w:cs="Times New Roman"/>
          <w:b/>
          <w:color w:val="262D30"/>
        </w:rPr>
        <w:t>IX</w:t>
      </w:r>
      <w:bookmarkStart w:id="7" w:name="_Hlk509861164"/>
      <w:bookmarkEnd w:id="7"/>
      <w:r>
        <w:rPr>
          <w:rFonts w:ascii="Times New Roman" w:hAnsi="Times New Roman" w:cs="Times New Roman"/>
          <w:b/>
          <w:color w:val="262D30"/>
        </w:rPr>
        <w:t>. SZERZŐDÉS TELJESÍTÉSÉVEL KAPCSOLATOS ADATKEZELÉSI TEVÉKENYSÉG</w:t>
      </w:r>
    </w:p>
    <w:p w:rsidR="006B24D3" w:rsidRDefault="00B623AA">
      <w:pPr>
        <w:pStyle w:val="Nincstrkz"/>
        <w:spacing w:before="120" w:after="160"/>
        <w:jc w:val="both"/>
      </w:pPr>
      <w:r>
        <w:t xml:space="preserve">(1) A Vállalkozás a vele szerződő természetes személyek – ügyfelek, vevők, szállítók - személyes adatainak kezelését ellátja a szerződéses jogviszonnyal összefüggésben. A személyes adatok kezeléséről az érintettet tájékoztatni kell. </w:t>
      </w:r>
    </w:p>
    <w:p w:rsidR="006B24D3" w:rsidRDefault="00B623AA">
      <w:pPr>
        <w:pStyle w:val="Nincstrkz"/>
        <w:spacing w:before="120" w:after="160"/>
        <w:jc w:val="both"/>
      </w:pPr>
      <w:r>
        <w:t>(2) Az érintettek köre: mindazon természetes személyek, akik a Vállalkozással szerződéses kapcsolatot létesítenek.</w:t>
      </w:r>
    </w:p>
    <w:p w:rsidR="006B24D3" w:rsidRDefault="00B623AA">
      <w:pPr>
        <w:pStyle w:val="Nincstrkz"/>
        <w:spacing w:before="120" w:after="160"/>
        <w:jc w:val="both"/>
      </w:pPr>
      <w:r>
        <w:t xml:space="preserve">(3) Az adatkezelés jogalapja szerződés teljesítése, az adatkezelés célja a kapcsolattartás, a szerződésből eredő igényérvényesítés, szerződéses kötelezettségeknek megfelelés biztosítása. </w:t>
      </w:r>
    </w:p>
    <w:p w:rsidR="006B24D3" w:rsidRDefault="00B623AA">
      <w:pPr>
        <w:pStyle w:val="Nincstrkz"/>
        <w:spacing w:before="120" w:after="160"/>
        <w:jc w:val="both"/>
      </w:pPr>
      <w:r>
        <w:t>(4) A személyes adatok címzettjei: a Vállalkozás vezetője, a Vállalkozás ügyfélszolgálati, könyvviteli feladatokat munkakörük alapján ellátó munkavállalói, adatfeldolgozói.</w:t>
      </w:r>
    </w:p>
    <w:p w:rsidR="006B24D3" w:rsidRDefault="00B623AA">
      <w:pPr>
        <w:pStyle w:val="Nincstrkz"/>
        <w:spacing w:before="120" w:after="160"/>
        <w:jc w:val="both"/>
      </w:pPr>
      <w:r>
        <w:t xml:space="preserve">(5) A kezelt személyes adatok köre: név, lakcím, székhely, telefonszám, e-mail cím, adószám, bankszámlaszám, vállalkozói igazolvány szám, őstermelői igazolvány szám. </w:t>
      </w:r>
    </w:p>
    <w:p w:rsidR="006B24D3" w:rsidRDefault="00B623AA">
      <w:pPr>
        <w:pStyle w:val="Nincstrkz"/>
        <w:spacing w:before="120" w:after="160"/>
        <w:jc w:val="both"/>
      </w:pPr>
      <w:r>
        <w:t>(6) Az adatkezelés időtartama: a szerződés megszűnésétől számított 5 év.</w:t>
      </w:r>
    </w:p>
    <w:p w:rsidR="006B24D3" w:rsidRDefault="006B24D3">
      <w:pPr>
        <w:jc w:val="both"/>
        <w:rPr>
          <w:rFonts w:ascii="Times New Roman" w:hAnsi="Times New Roman" w:cs="Times New Roman"/>
          <w:color w:val="000000" w:themeColor="text1"/>
        </w:rPr>
      </w:pPr>
    </w:p>
    <w:p w:rsidR="006B24D3" w:rsidRDefault="00B623AA">
      <w:r>
        <w:rPr>
          <w:rFonts w:ascii="Times New Roman" w:hAnsi="Times New Roman" w:cs="Times New Roman"/>
          <w:b/>
        </w:rPr>
        <w:t>X. TÁJÉKOZTATÁS ELEKTRONIKUS MEGFIGYELŐRENDSZER ALKALMAZÁSÁVAL KAPCSOLATOS ADATKEZELÉSRŐL</w:t>
      </w:r>
    </w:p>
    <w:p w:rsidR="006B24D3" w:rsidRDefault="00B623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Vállalkozásunk az ügyféltérben/tulajdonát képező területen, az ahhoz tartozó egységekben elektronikus megfigyelő- és rögzítő rendszert (kamerarendszer) üzemeltet.  A megfigyelt, jelen táblával jelzett területre (helyiségbe) való belépése esetén az elektronikus megfigyelőrendszer az érintett képmását és cselekvését rögzíteni fogja. </w:t>
      </w:r>
    </w:p>
    <w:p w:rsidR="006B24D3" w:rsidRDefault="00B623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A kamerás megfigyelés jogalapja az érintett önkéntes hozzájárulása Vállalkozásunk figyelemfelhívó táblák formájában kihelyezett tájékoztatása alapján. Az érintett hozzájárulása kifejezett ráutaló magatartás formájában is megadható. Ilyen kifejezett ráutaló magatartásnak minősül, ha az elektronikus megfigyelő- és rögzítő rendszerrel megfigyelt helyiségbe/területre bemegy, illetve ott tartózkodik. Amennyiben ön a hozzájárulását megadni nem kívánja, a figyelemfelhívó táblával megjelölt helyiségekbe/területre vagy egységekbe ne lépjen be.  </w:t>
      </w:r>
    </w:p>
    <w:p w:rsidR="006B24D3" w:rsidRDefault="00B623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A felvételek készítésének célja az emberi élet, a testi épség, személyi szabadság védelme, az üzleti titok védelme, a személy- és vagyonvédelem érdekében a jogsértések megelőzése, észlelése, a jogsértések bizonyítása, az ügyféltérben előforduló esetleges balesetek körülményeinek a dokumentálása, és a biztosító feladatainak ellátásához szükséges, a közönség számára nyilvános magánterületének a védelme.  A kamerás megfigyelőrendszer hangot nem rögzít. </w:t>
      </w:r>
    </w:p>
    <w:p w:rsidR="006B24D3" w:rsidRDefault="00B623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A kamerás megfigyelés jogalapja az érintett önkéntes hozzájárulása a Vállalkozás figyelemfelhívó táblák formájában kihelyezett tájékoztatása alapján. Az érintett hozzájárulása kifejezett ráutaló magatartás formájában is megadható. Ilyen kifejezett ráutaló magatartásnak </w:t>
      </w:r>
      <w:r>
        <w:rPr>
          <w:rFonts w:ascii="Times New Roman" w:hAnsi="Times New Roman" w:cs="Times New Roman"/>
          <w:color w:val="000000" w:themeColor="text1"/>
          <w:sz w:val="24"/>
          <w:szCs w:val="24"/>
        </w:rPr>
        <w:lastRenderedPageBreak/>
        <w:t>minősül, ha az elektronikus megfigyelő- és rögzítő rendszerrel megfigyelt helyiségbe/területre bemegy, illetve ott tartózkodik.</w:t>
      </w:r>
    </w:p>
    <w:p w:rsidR="006B24D3" w:rsidRDefault="00B623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Az elektronikus megfigyelőrendszer által rögzített felvételek (személyes adatok) tárolásának helye Vállalkozásunk székhelye, a felvételek tárolásának időtartama az elkészítéstől számított 3 munkanap.</w:t>
      </w:r>
    </w:p>
    <w:p w:rsidR="006B24D3" w:rsidRDefault="00B623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A kezelt adatok köre: az üzemeltett kamerarendszer által rögzített </w:t>
      </w:r>
      <w:proofErr w:type="spellStart"/>
      <w:r>
        <w:rPr>
          <w:rFonts w:ascii="Times New Roman" w:hAnsi="Times New Roman" w:cs="Times New Roman"/>
          <w:color w:val="000000" w:themeColor="text1"/>
          <w:sz w:val="24"/>
          <w:szCs w:val="24"/>
        </w:rPr>
        <w:t>érintetti</w:t>
      </w:r>
      <w:proofErr w:type="spellEnd"/>
      <w:r>
        <w:rPr>
          <w:rFonts w:ascii="Times New Roman" w:hAnsi="Times New Roman" w:cs="Times New Roman"/>
          <w:color w:val="000000" w:themeColor="text1"/>
          <w:sz w:val="24"/>
          <w:szCs w:val="24"/>
        </w:rPr>
        <w:t xml:space="preserve"> képmás, és egyéb személyes adatok.</w:t>
      </w:r>
    </w:p>
    <w:p w:rsidR="006B24D3" w:rsidRDefault="00B623AA">
      <w:pPr>
        <w:pStyle w:val="Nincstrkz"/>
        <w:spacing w:before="120" w:after="160"/>
        <w:jc w:val="both"/>
        <w:rPr>
          <w:szCs w:val="24"/>
        </w:rPr>
      </w:pPr>
      <w:r>
        <w:rPr>
          <w:rFonts w:cs="Times New Roman"/>
          <w:color w:val="000000" w:themeColor="text1"/>
          <w:szCs w:val="24"/>
        </w:rPr>
        <w:t>(7) A kamerafelvétel útján rögzített személyes adatok megismerheti: Vállalkozás vezetője, a kamerarendszert működtető munkavállalók, az üzemeltetést ellátó adatfeldolgozó a jogsértések felderítése, rendszer működésének ellenőrzése céljából.</w:t>
      </w:r>
    </w:p>
    <w:p w:rsidR="006B24D3" w:rsidRDefault="006B24D3">
      <w:pPr>
        <w:pStyle w:val="Nincstrkz"/>
        <w:spacing w:before="120" w:after="160"/>
        <w:jc w:val="both"/>
      </w:pPr>
    </w:p>
    <w:p w:rsidR="006B24D3" w:rsidRDefault="00B623AA">
      <w:pPr>
        <w:pStyle w:val="Textbody"/>
        <w:spacing w:after="150" w:line="360" w:lineRule="auto"/>
        <w:jc w:val="both"/>
      </w:pPr>
      <w:r>
        <w:rPr>
          <w:rFonts w:ascii="Times New Roman" w:hAnsi="Times New Roman" w:cs="Times New Roman"/>
          <w:b/>
          <w:color w:val="262D30"/>
        </w:rPr>
        <w:t>XI</w:t>
      </w:r>
      <w:bookmarkStart w:id="8" w:name="_Hlk509861210"/>
      <w:bookmarkEnd w:id="8"/>
      <w:r>
        <w:rPr>
          <w:rFonts w:ascii="Times New Roman" w:hAnsi="Times New Roman" w:cs="Times New Roman"/>
          <w:b/>
          <w:color w:val="262D30"/>
        </w:rPr>
        <w:t xml:space="preserve">. AZ ADATBIZTONSÁGRA VONATKOZÓ RENDELKEZÉSEK </w:t>
      </w:r>
    </w:p>
    <w:p w:rsidR="006B24D3" w:rsidRDefault="00B623AA">
      <w:pPr>
        <w:pStyle w:val="Nincstrkz"/>
        <w:spacing w:before="120" w:after="160"/>
        <w:jc w:val="both"/>
        <w:rPr>
          <w:rFonts w:cs="Times New Roman"/>
          <w:szCs w:val="24"/>
        </w:rPr>
      </w:pPr>
      <w:r>
        <w:rPr>
          <w:rFonts w:cs="Times New Roman"/>
          <w:szCs w:val="24"/>
        </w:rPr>
        <w:t>(1) A Vállalkozás személyes adatot csak a jelen szabályzatban rögzített tevékenységekkel összhangban, az adatkezelés célja szerint kezelhet.</w:t>
      </w:r>
    </w:p>
    <w:p w:rsidR="006B24D3" w:rsidRDefault="00B623AA">
      <w:pPr>
        <w:pStyle w:val="Nincstrkz"/>
        <w:spacing w:before="120" w:after="160"/>
        <w:jc w:val="both"/>
        <w:rPr>
          <w:rFonts w:cs="Times New Roman"/>
          <w:szCs w:val="24"/>
        </w:rPr>
      </w:pPr>
      <w:r>
        <w:rPr>
          <w:rFonts w:cs="Times New Roman"/>
          <w:szCs w:val="24"/>
        </w:rPr>
        <w:t>(2) A Vállalkozás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p>
    <w:p w:rsidR="006B24D3" w:rsidRDefault="00B623AA">
      <w:pPr>
        <w:spacing w:before="120"/>
        <w:jc w:val="both"/>
        <w:rPr>
          <w:rFonts w:ascii="Times New Roman" w:hAnsi="Times New Roman" w:cs="Times New Roman"/>
          <w:sz w:val="24"/>
          <w:szCs w:val="24"/>
        </w:rPr>
      </w:pPr>
      <w:r>
        <w:rPr>
          <w:rFonts w:ascii="Times New Roman" w:hAnsi="Times New Roman" w:cs="Times New Roman"/>
          <w:sz w:val="24"/>
          <w:szCs w:val="24"/>
        </w:rPr>
        <w:t>(3)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6B24D3" w:rsidRDefault="00B623AA">
      <w:pPr>
        <w:pStyle w:val="Nincstrkz"/>
        <w:spacing w:before="120" w:after="160"/>
        <w:rPr>
          <w:rFonts w:cs="Times New Roman"/>
          <w:szCs w:val="24"/>
        </w:rPr>
      </w:pPr>
      <w:r>
        <w:rPr>
          <w:rFonts w:cs="Times New Roman"/>
          <w:szCs w:val="24"/>
        </w:rPr>
        <w:t>(4) A Vállalkozás által az adatbiztonság érdekében végrehajtandó technikai és szervezési intézkedéseket a Vállalkozás adatvédelmi szabályzata rögz</w:t>
      </w:r>
      <w:r>
        <w:rPr>
          <w:rFonts w:cs="Times New Roman"/>
          <w:color w:val="000000"/>
          <w:szCs w:val="24"/>
        </w:rPr>
        <w:t>íti.</w:t>
      </w:r>
    </w:p>
    <w:p w:rsidR="006B24D3" w:rsidRDefault="00B623AA">
      <w:pPr>
        <w:pStyle w:val="Nincstrkz"/>
        <w:spacing w:before="120" w:after="160"/>
        <w:jc w:val="both"/>
        <w:rPr>
          <w:rFonts w:cs="Times New Roman"/>
          <w:szCs w:val="24"/>
        </w:rPr>
      </w:pPr>
      <w:r>
        <w:rPr>
          <w:rStyle w:val="Kiemels2"/>
          <w:rFonts w:cs="Times New Roman"/>
          <w:b w:val="0"/>
          <w:color w:val="000000"/>
          <w:szCs w:val="24"/>
        </w:rPr>
        <w:t>(5)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rsidR="006B24D3" w:rsidRDefault="006B24D3">
      <w:pPr>
        <w:pStyle w:val="Nincstrkz"/>
        <w:spacing w:before="120" w:after="160"/>
      </w:pPr>
    </w:p>
    <w:p w:rsidR="006B24D3" w:rsidRDefault="00B623AA">
      <w:pPr>
        <w:pStyle w:val="Textbody"/>
        <w:spacing w:after="150" w:line="360" w:lineRule="auto"/>
        <w:jc w:val="both"/>
      </w:pPr>
      <w:r>
        <w:rPr>
          <w:rFonts w:ascii="Times New Roman" w:hAnsi="Times New Roman" w:cs="Times New Roman"/>
          <w:b/>
          <w:color w:val="262D30"/>
        </w:rPr>
        <w:t>XII. AZ ADATFELDOLGOZÁSSAL KAPCSOLATOS SZABÁLYOK</w:t>
      </w:r>
    </w:p>
    <w:p w:rsidR="006B24D3" w:rsidRDefault="00B623AA">
      <w:pPr>
        <w:pStyle w:val="Textbody"/>
        <w:spacing w:after="150" w:line="360" w:lineRule="auto"/>
        <w:jc w:val="both"/>
        <w:rPr>
          <w:rFonts w:ascii="Times New Roman" w:hAnsi="Times New Roman" w:cs="Times New Roman"/>
          <w:b/>
          <w:color w:val="262D30"/>
        </w:rPr>
      </w:pPr>
      <w:bookmarkStart w:id="9" w:name="_Hlk509861173"/>
      <w:bookmarkEnd w:id="9"/>
      <w:r>
        <w:rPr>
          <w:rFonts w:ascii="Times New Roman" w:hAnsi="Times New Roman" w:cs="Times New Roman"/>
          <w:b/>
          <w:color w:val="262D30"/>
        </w:rPr>
        <w:t>1. Az adatfeldolgozással kapcsolatos általános szabályok</w:t>
      </w:r>
    </w:p>
    <w:p w:rsidR="006B24D3" w:rsidRDefault="00B623AA">
      <w:pPr>
        <w:pStyle w:val="Nincstrkz"/>
        <w:spacing w:before="120" w:after="160"/>
        <w:jc w:val="both"/>
      </w:pPr>
      <w:r>
        <w:rPr>
          <w:shd w:val="clear" w:color="auto" w:fill="FFFFFF"/>
        </w:rPr>
        <w:t>(1) Az adatfeldolgozónak a személyes adatok feldolgozásával kapcsolatos jogait és kötelezettségeit törvény, valamint az adatkezelésre vonatkozó külön törvények keretei között az adatkezelő határozza meg.</w:t>
      </w:r>
    </w:p>
    <w:p w:rsidR="006B24D3" w:rsidRDefault="00B623AA">
      <w:pPr>
        <w:pStyle w:val="Nincstrkz"/>
        <w:spacing w:before="120" w:after="160"/>
        <w:jc w:val="both"/>
      </w:pPr>
      <w:r>
        <w:t xml:space="preserve">(2) A Vállalkozás deklarálja, hogy az adatfeldolgozó tevékenysége során az adatkezelésre vonatkozó érdemi döntés meghozatalára kompetenciával nem rendelkezik, </w:t>
      </w:r>
      <w:r>
        <w:rPr>
          <w:lang w:eastAsia="hu-HU" w:bidi="ar-SA"/>
        </w:rPr>
        <w:t xml:space="preserve">a tudomására jutott személyes adatokat kizárólag az adatkezelő rendelkezései szerint dolgozhatja fel, saját céljára </w:t>
      </w:r>
      <w:r>
        <w:rPr>
          <w:lang w:eastAsia="hu-HU" w:bidi="ar-SA"/>
        </w:rPr>
        <w:lastRenderedPageBreak/>
        <w:t>adatfeldolgozást nem végezhet, továbbá a személyes adatokat az adatkezelő rendelkezései szerint köteles tárolni és megőrizni.</w:t>
      </w:r>
    </w:p>
    <w:p w:rsidR="006B24D3" w:rsidRDefault="00B623AA">
      <w:pPr>
        <w:pStyle w:val="Nincstrkz"/>
        <w:spacing w:before="120" w:after="160"/>
        <w:jc w:val="both"/>
      </w:pPr>
      <w:r>
        <w:t xml:space="preserve">(3) Az adatfeldolgozó részére az adatkezelési műveletek tárgyában adott utasítások jogszerűségéért a Vállalkozás felel. </w:t>
      </w:r>
    </w:p>
    <w:p w:rsidR="006B24D3" w:rsidRDefault="00B623AA">
      <w:pPr>
        <w:pStyle w:val="Nincstrkz"/>
        <w:spacing w:before="120" w:after="160"/>
        <w:jc w:val="both"/>
      </w:pPr>
      <w:r>
        <w:t>(4) A Vállalkozás kötelezettsége az érintettek számára az adatfeldolgozó személyéről, az adatfeldolgozás helyéről való tájékoztatás megadása.</w:t>
      </w:r>
    </w:p>
    <w:p w:rsidR="006B24D3" w:rsidRDefault="00B623AA">
      <w:pPr>
        <w:pStyle w:val="Nincstrkz"/>
        <w:spacing w:before="120" w:after="160"/>
        <w:jc w:val="both"/>
      </w:pPr>
      <w:r>
        <w:t xml:space="preserve">(5) A Vállalkozás az adatfeldolgozónak további adatfeldolgozó igénybevételére felhatalmazást </w:t>
      </w:r>
      <w:r w:rsidRPr="00557242">
        <w:t>nem</w:t>
      </w:r>
      <w:r>
        <w:rPr>
          <w:color w:val="0070C0"/>
        </w:rPr>
        <w:t xml:space="preserve"> </w:t>
      </w:r>
      <w:r>
        <w:t>ad.</w:t>
      </w:r>
    </w:p>
    <w:p w:rsidR="006B24D3" w:rsidRDefault="00B623AA">
      <w:pPr>
        <w:spacing w:before="120" w:after="0"/>
        <w:rPr>
          <w:rFonts w:ascii="Times New Roman" w:hAnsi="Times New Roman" w:cs="Times New Roman"/>
          <w:sz w:val="24"/>
          <w:szCs w:val="24"/>
          <w:lang w:eastAsia="hu-HU"/>
        </w:rPr>
      </w:pPr>
      <w:r>
        <w:rPr>
          <w:rFonts w:ascii="Times New Roman" w:hAnsi="Times New Roman" w:cs="Times New Roman"/>
          <w:sz w:val="24"/>
          <w:szCs w:val="24"/>
          <w:lang w:eastAsia="hu-HU"/>
        </w:rPr>
        <w:t>(6) Az adatfeldolgozásra vonatkozó szerződést írásba kell foglalni. Az adatfeldolgozással nem bízható meg olyan szervezet, amely a feldolgozandó személyes adatokat felhasználó üzleti tevékenységben érdekelt.</w:t>
      </w:r>
    </w:p>
    <w:p w:rsidR="006B24D3" w:rsidRDefault="00B623AA">
      <w:pPr>
        <w:spacing w:before="120" w:after="0"/>
      </w:pPr>
      <w:r>
        <w:rPr>
          <w:rFonts w:ascii="Times New Roman" w:hAnsi="Times New Roman" w:cs="Times New Roman"/>
          <w:sz w:val="24"/>
          <w:szCs w:val="24"/>
          <w:lang w:eastAsia="hu-HU"/>
        </w:rPr>
        <w:t xml:space="preserve">Kelt, </w:t>
      </w:r>
      <w:r w:rsidR="00557242">
        <w:rPr>
          <w:rFonts w:ascii="Times New Roman" w:hAnsi="Times New Roman" w:cs="Times New Roman"/>
          <w:sz w:val="24"/>
          <w:szCs w:val="24"/>
          <w:lang w:eastAsia="hu-HU"/>
        </w:rPr>
        <w:t xml:space="preserve">Miskolc, 2019. január 1. </w:t>
      </w:r>
    </w:p>
    <w:sectPr w:rsidR="006B24D3" w:rsidSect="006B24D3">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81" w:rsidRDefault="00695581" w:rsidP="006B24D3">
      <w:pPr>
        <w:spacing w:after="0" w:line="240" w:lineRule="auto"/>
      </w:pPr>
      <w:r>
        <w:separator/>
      </w:r>
    </w:p>
  </w:endnote>
  <w:endnote w:type="continuationSeparator" w:id="0">
    <w:p w:rsidR="00695581" w:rsidRDefault="00695581" w:rsidP="006B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CJK SC Regular">
    <w:panose1 w:val="00000000000000000000"/>
    <w:charset w:val="00"/>
    <w:family w:val="roman"/>
    <w:notTrueType/>
    <w:pitch w:val="default"/>
  </w:font>
  <w:font w:name="Liberation Serif">
    <w:altName w:val="Times New Roman"/>
    <w:charset w:val="01"/>
    <w:family w:val="roman"/>
    <w:pitch w:val="variable"/>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D3" w:rsidRDefault="00695581">
    <w:pPr>
      <w:pStyle w:val="llb1"/>
    </w:pPr>
    <w:hyperlink r:id="rId1">
      <w:r w:rsidR="00B623AA">
        <w:rPr>
          <w:rStyle w:val="Internet-hivatkozs"/>
          <w:rFonts w:ascii="Times New Roman" w:hAnsi="Times New Roman" w:cs="Times New Roman"/>
          <w:i/>
          <w:color w:val="000000" w:themeColor="text1"/>
          <w:sz w:val="18"/>
          <w:szCs w:val="18"/>
          <w:u w:val="none"/>
        </w:rPr>
        <w:t>www.szabalyzat.com</w:t>
      </w:r>
    </w:hyperlink>
  </w:p>
  <w:p w:rsidR="006B24D3" w:rsidRDefault="006B24D3">
    <w:pPr>
      <w:pStyle w:val="llb1"/>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81" w:rsidRDefault="00695581" w:rsidP="006B24D3">
      <w:pPr>
        <w:spacing w:after="0" w:line="240" w:lineRule="auto"/>
      </w:pPr>
      <w:r>
        <w:separator/>
      </w:r>
    </w:p>
  </w:footnote>
  <w:footnote w:type="continuationSeparator" w:id="0">
    <w:p w:rsidR="00695581" w:rsidRDefault="00695581" w:rsidP="006B2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D3" w:rsidRDefault="00B623AA">
    <w:pPr>
      <w:pStyle w:val="lfej1"/>
      <w:jc w:val="right"/>
      <w:rPr>
        <w:rFonts w:ascii="Times New Roman" w:hAnsi="Times New Roman" w:cs="Times New Roman"/>
      </w:rPr>
    </w:pPr>
    <w:r>
      <w:rPr>
        <w:rFonts w:ascii="Times New Roman" w:hAnsi="Times New Roman" w:cs="Times New Roman"/>
      </w:rPr>
      <w:tab/>
      <w:t>M072.sz.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FB2"/>
    <w:multiLevelType w:val="multilevel"/>
    <w:tmpl w:val="319A6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2B2101"/>
    <w:multiLevelType w:val="multilevel"/>
    <w:tmpl w:val="A79CA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F274B6"/>
    <w:multiLevelType w:val="multilevel"/>
    <w:tmpl w:val="6262E3F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3A0082"/>
    <w:multiLevelType w:val="multilevel"/>
    <w:tmpl w:val="31420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AD33C7"/>
    <w:multiLevelType w:val="multilevel"/>
    <w:tmpl w:val="4FEC6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FC4A52"/>
    <w:multiLevelType w:val="multilevel"/>
    <w:tmpl w:val="C97AC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261274"/>
    <w:multiLevelType w:val="multilevel"/>
    <w:tmpl w:val="23CCC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2B23E8"/>
    <w:multiLevelType w:val="multilevel"/>
    <w:tmpl w:val="6EF2B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5405CB"/>
    <w:multiLevelType w:val="multilevel"/>
    <w:tmpl w:val="C76C319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3E6612B3"/>
    <w:multiLevelType w:val="multilevel"/>
    <w:tmpl w:val="3A52E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C307DA"/>
    <w:multiLevelType w:val="multilevel"/>
    <w:tmpl w:val="692C3E30"/>
    <w:lvl w:ilvl="0">
      <w:start w:val="1"/>
      <w:numFmt w:val="upperRoman"/>
      <w:lvlText w:val="%1."/>
      <w:lvlJc w:val="left"/>
      <w:pPr>
        <w:ind w:left="1080" w:hanging="720"/>
      </w:pPr>
      <w:rPr>
        <w:rFonts w:cs="Mangal"/>
        <w:b/>
        <w:color w:val="444444"/>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E434B4"/>
    <w:multiLevelType w:val="multilevel"/>
    <w:tmpl w:val="48BEEEF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515B632D"/>
    <w:multiLevelType w:val="multilevel"/>
    <w:tmpl w:val="18BC33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4EE6737"/>
    <w:multiLevelType w:val="multilevel"/>
    <w:tmpl w:val="CC569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F06B37"/>
    <w:multiLevelType w:val="multilevel"/>
    <w:tmpl w:val="D8386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AD4E3D"/>
    <w:multiLevelType w:val="multilevel"/>
    <w:tmpl w:val="76F63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344BAA"/>
    <w:multiLevelType w:val="multilevel"/>
    <w:tmpl w:val="FB8E3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872DA3"/>
    <w:multiLevelType w:val="multilevel"/>
    <w:tmpl w:val="1CB24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AA207F"/>
    <w:multiLevelType w:val="multilevel"/>
    <w:tmpl w:val="CEA06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507E76"/>
    <w:multiLevelType w:val="multilevel"/>
    <w:tmpl w:val="A04C2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202238"/>
    <w:multiLevelType w:val="multilevel"/>
    <w:tmpl w:val="F48E8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20"/>
  </w:num>
  <w:num w:numId="6">
    <w:abstractNumId w:val="13"/>
  </w:num>
  <w:num w:numId="7">
    <w:abstractNumId w:val="6"/>
  </w:num>
  <w:num w:numId="8">
    <w:abstractNumId w:val="4"/>
  </w:num>
  <w:num w:numId="9">
    <w:abstractNumId w:val="5"/>
  </w:num>
  <w:num w:numId="10">
    <w:abstractNumId w:val="18"/>
  </w:num>
  <w:num w:numId="11">
    <w:abstractNumId w:val="8"/>
  </w:num>
  <w:num w:numId="12">
    <w:abstractNumId w:val="11"/>
  </w:num>
  <w:num w:numId="13">
    <w:abstractNumId w:val="0"/>
  </w:num>
  <w:num w:numId="14">
    <w:abstractNumId w:val="16"/>
  </w:num>
  <w:num w:numId="15">
    <w:abstractNumId w:val="15"/>
  </w:num>
  <w:num w:numId="16">
    <w:abstractNumId w:val="3"/>
  </w:num>
  <w:num w:numId="17">
    <w:abstractNumId w:val="19"/>
  </w:num>
  <w:num w:numId="18">
    <w:abstractNumId w:val="14"/>
  </w:num>
  <w:num w:numId="19">
    <w:abstractNumId w:val="7"/>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24D3"/>
    <w:rsid w:val="00557242"/>
    <w:rsid w:val="00661773"/>
    <w:rsid w:val="00695581"/>
    <w:rsid w:val="006B24D3"/>
    <w:rsid w:val="0074506E"/>
    <w:rsid w:val="008318FD"/>
    <w:rsid w:val="00B623AA"/>
    <w:rsid w:val="00D570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24D3"/>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ld">
    <w:name w:val="bold"/>
    <w:basedOn w:val="Bekezdsalapbettpusa"/>
    <w:qFormat/>
    <w:rsid w:val="0098337A"/>
  </w:style>
  <w:style w:type="character" w:customStyle="1" w:styleId="Internet-hivatkozs">
    <w:name w:val="Internet-hivatkozás"/>
    <w:basedOn w:val="Bekezdsalapbettpusa"/>
    <w:uiPriority w:val="99"/>
    <w:unhideWhenUsed/>
    <w:rsid w:val="00862F67"/>
    <w:rPr>
      <w:color w:val="0563C1" w:themeColor="hyperlink"/>
      <w:u w:val="single"/>
    </w:rPr>
  </w:style>
  <w:style w:type="character" w:customStyle="1" w:styleId="UnresolvedMention">
    <w:name w:val="Unresolved Mention"/>
    <w:basedOn w:val="Bekezdsalapbettpusa"/>
    <w:uiPriority w:val="99"/>
    <w:semiHidden/>
    <w:unhideWhenUsed/>
    <w:qFormat/>
    <w:rsid w:val="00862F67"/>
    <w:rPr>
      <w:color w:val="808080"/>
      <w:shd w:val="clear" w:color="auto" w:fill="E6E6E6"/>
    </w:rPr>
  </w:style>
  <w:style w:type="character" w:customStyle="1" w:styleId="SzvegtrzsChar">
    <w:name w:val="Szövegtörzs Char"/>
    <w:basedOn w:val="Bekezdsalapbettpusa"/>
    <w:link w:val="Szvegtrzs"/>
    <w:qFormat/>
    <w:rsid w:val="000D74E2"/>
    <w:rPr>
      <w:rFonts w:ascii="Times New Roman" w:eastAsia="Arial Unicode MS" w:hAnsi="Times New Roman" w:cs="Times New Roman"/>
      <w:sz w:val="24"/>
      <w:szCs w:val="24"/>
      <w:lang w:eastAsia="zh-CN"/>
    </w:rPr>
  </w:style>
  <w:style w:type="character" w:styleId="Kiemels2">
    <w:name w:val="Strong"/>
    <w:basedOn w:val="Bekezdsalapbettpusa"/>
    <w:qFormat/>
    <w:rsid w:val="00D71212"/>
    <w:rPr>
      <w:b/>
      <w:bCs/>
    </w:rPr>
  </w:style>
  <w:style w:type="character" w:customStyle="1" w:styleId="lfejChar">
    <w:name w:val="Élőfej Char"/>
    <w:basedOn w:val="Bekezdsalapbettpusa"/>
    <w:uiPriority w:val="99"/>
    <w:qFormat/>
    <w:rsid w:val="00F86ECA"/>
  </w:style>
  <w:style w:type="character" w:customStyle="1" w:styleId="llbChar">
    <w:name w:val="Élőláb Char"/>
    <w:basedOn w:val="Bekezdsalapbettpusa"/>
    <w:uiPriority w:val="99"/>
    <w:qFormat/>
    <w:rsid w:val="00E43657"/>
  </w:style>
  <w:style w:type="character" w:customStyle="1" w:styleId="ListLabel1">
    <w:name w:val="ListLabel 1"/>
    <w:qFormat/>
    <w:rsid w:val="006B24D3"/>
    <w:rPr>
      <w:rFonts w:cs="Mangal"/>
      <w:b w:val="0"/>
      <w:color w:val="444444"/>
      <w:sz w:val="27"/>
    </w:rPr>
  </w:style>
  <w:style w:type="character" w:customStyle="1" w:styleId="ListLabel2">
    <w:name w:val="ListLabel 2"/>
    <w:qFormat/>
    <w:rsid w:val="006B24D3"/>
    <w:rPr>
      <w:rFonts w:cs="Mangal"/>
      <w:b/>
      <w:color w:val="444444"/>
      <w:sz w:val="27"/>
    </w:rPr>
  </w:style>
  <w:style w:type="character" w:customStyle="1" w:styleId="ListLabel3">
    <w:name w:val="ListLabel 3"/>
    <w:qFormat/>
    <w:rsid w:val="006B24D3"/>
    <w:rPr>
      <w:color w:val="000000"/>
    </w:rPr>
  </w:style>
  <w:style w:type="character" w:customStyle="1" w:styleId="ListLabel4">
    <w:name w:val="ListLabel 4"/>
    <w:qFormat/>
    <w:rsid w:val="006B24D3"/>
    <w:rPr>
      <w:rFonts w:eastAsia="Times New Roman" w:cs="Mangal"/>
    </w:rPr>
  </w:style>
  <w:style w:type="character" w:customStyle="1" w:styleId="ListLabel5">
    <w:name w:val="ListLabel 5"/>
    <w:qFormat/>
    <w:rsid w:val="006B24D3"/>
    <w:rPr>
      <w:rFonts w:eastAsia="Noto Sans CJK SC Regular" w:cs="Liberation Serif"/>
    </w:rPr>
  </w:style>
  <w:style w:type="character" w:customStyle="1" w:styleId="ListLabel6">
    <w:name w:val="ListLabel 6"/>
    <w:qFormat/>
    <w:rsid w:val="006B24D3"/>
    <w:rPr>
      <w:rFonts w:cs="Courier New"/>
    </w:rPr>
  </w:style>
  <w:style w:type="character" w:customStyle="1" w:styleId="ListLabel7">
    <w:name w:val="ListLabel 7"/>
    <w:qFormat/>
    <w:rsid w:val="006B24D3"/>
    <w:rPr>
      <w:rFonts w:cs="Courier New"/>
    </w:rPr>
  </w:style>
  <w:style w:type="character" w:customStyle="1" w:styleId="ListLabel8">
    <w:name w:val="ListLabel 8"/>
    <w:qFormat/>
    <w:rsid w:val="006B24D3"/>
    <w:rPr>
      <w:rFonts w:cs="Courier New"/>
    </w:rPr>
  </w:style>
  <w:style w:type="character" w:customStyle="1" w:styleId="ListLabel9">
    <w:name w:val="ListLabel 9"/>
    <w:qFormat/>
    <w:rsid w:val="006B24D3"/>
    <w:rPr>
      <w:rFonts w:eastAsia="Times New Roman" w:cs="Times New Roman"/>
    </w:rPr>
  </w:style>
  <w:style w:type="paragraph" w:customStyle="1" w:styleId="Cmsor">
    <w:name w:val="Címsor"/>
    <w:basedOn w:val="Norml"/>
    <w:next w:val="Szvegtrzs"/>
    <w:qFormat/>
    <w:rsid w:val="006B24D3"/>
    <w:pPr>
      <w:keepNext/>
      <w:spacing w:before="240" w:after="120"/>
    </w:pPr>
    <w:rPr>
      <w:rFonts w:ascii="Liberation Sans" w:eastAsia="Noto Sans CJK SC Regular" w:hAnsi="Liberation Sans" w:cs="FreeSans"/>
      <w:sz w:val="28"/>
      <w:szCs w:val="28"/>
    </w:rPr>
  </w:style>
  <w:style w:type="paragraph" w:styleId="Szvegtrzs">
    <w:name w:val="Body Text"/>
    <w:basedOn w:val="Norml"/>
    <w:link w:val="SzvegtrzsChar"/>
    <w:rsid w:val="000D74E2"/>
    <w:pPr>
      <w:widowControl w:val="0"/>
      <w:suppressAutoHyphens/>
      <w:spacing w:after="120" w:line="240" w:lineRule="auto"/>
    </w:pPr>
    <w:rPr>
      <w:rFonts w:ascii="Times New Roman" w:eastAsia="Arial Unicode MS" w:hAnsi="Times New Roman" w:cs="Times New Roman"/>
      <w:sz w:val="24"/>
      <w:szCs w:val="24"/>
      <w:lang w:eastAsia="zh-CN"/>
    </w:rPr>
  </w:style>
  <w:style w:type="paragraph" w:styleId="Lista">
    <w:name w:val="List"/>
    <w:basedOn w:val="Szvegtrzs"/>
    <w:rsid w:val="006B24D3"/>
    <w:rPr>
      <w:rFonts w:cs="FreeSans"/>
    </w:rPr>
  </w:style>
  <w:style w:type="paragraph" w:customStyle="1" w:styleId="Kpalrs1">
    <w:name w:val="Képaláírás1"/>
    <w:basedOn w:val="Norml"/>
    <w:qFormat/>
    <w:rsid w:val="006B24D3"/>
    <w:pPr>
      <w:suppressLineNumbers/>
      <w:spacing w:before="120" w:after="120"/>
    </w:pPr>
    <w:rPr>
      <w:rFonts w:cs="FreeSans"/>
      <w:i/>
      <w:iCs/>
      <w:sz w:val="24"/>
      <w:szCs w:val="24"/>
    </w:rPr>
  </w:style>
  <w:style w:type="paragraph" w:customStyle="1" w:styleId="Trgymutat">
    <w:name w:val="Tárgymutató"/>
    <w:basedOn w:val="Norml"/>
    <w:qFormat/>
    <w:rsid w:val="006B24D3"/>
    <w:pPr>
      <w:suppressLineNumbers/>
    </w:pPr>
    <w:rPr>
      <w:rFonts w:cs="FreeSans"/>
    </w:rPr>
  </w:style>
  <w:style w:type="paragraph" w:styleId="Nincstrkz">
    <w:name w:val="No Spacing"/>
    <w:qFormat/>
    <w:rsid w:val="00DB7330"/>
    <w:rPr>
      <w:rFonts w:ascii="Times New Roman" w:eastAsia="Times New Roman" w:hAnsi="Times New Roman" w:cs="Mangal"/>
      <w:sz w:val="24"/>
      <w:szCs w:val="21"/>
      <w:lang w:eastAsia="zh-CN" w:bidi="hi-IN"/>
    </w:rPr>
  </w:style>
  <w:style w:type="paragraph" w:customStyle="1" w:styleId="Textbody">
    <w:name w:val="Text body"/>
    <w:basedOn w:val="Norml"/>
    <w:qFormat/>
    <w:rsid w:val="00DB7330"/>
    <w:pPr>
      <w:suppressAutoHyphens/>
      <w:spacing w:after="140" w:line="288" w:lineRule="auto"/>
      <w:textAlignment w:val="baseline"/>
    </w:pPr>
    <w:rPr>
      <w:rFonts w:ascii="Liberation Serif" w:eastAsia="Noto Sans CJK SC Regular" w:hAnsi="Liberation Serif" w:cs="FreeSans"/>
      <w:sz w:val="24"/>
      <w:szCs w:val="24"/>
      <w:lang w:eastAsia="zh-CN" w:bidi="hi-IN"/>
    </w:rPr>
  </w:style>
  <w:style w:type="paragraph" w:styleId="Listaszerbekezds">
    <w:name w:val="List Paragraph"/>
    <w:basedOn w:val="Norml"/>
    <w:qFormat/>
    <w:rsid w:val="00862F67"/>
    <w:pPr>
      <w:ind w:left="720"/>
      <w:contextualSpacing/>
    </w:pPr>
  </w:style>
  <w:style w:type="paragraph" w:customStyle="1" w:styleId="lfej1">
    <w:name w:val="Élőfej1"/>
    <w:basedOn w:val="Norml"/>
    <w:uiPriority w:val="99"/>
    <w:unhideWhenUsed/>
    <w:rsid w:val="00F86ECA"/>
    <w:pPr>
      <w:tabs>
        <w:tab w:val="center" w:pos="4536"/>
        <w:tab w:val="right" w:pos="9072"/>
      </w:tabs>
      <w:spacing w:after="0" w:line="240" w:lineRule="auto"/>
    </w:pPr>
  </w:style>
  <w:style w:type="paragraph" w:customStyle="1" w:styleId="llb1">
    <w:name w:val="Élőláb1"/>
    <w:basedOn w:val="Norml"/>
    <w:uiPriority w:val="99"/>
    <w:unhideWhenUsed/>
    <w:rsid w:val="00E43657"/>
    <w:pPr>
      <w:tabs>
        <w:tab w:val="center" w:pos="4536"/>
        <w:tab w:val="right" w:pos="9072"/>
      </w:tabs>
      <w:spacing w:after="0" w:line="240" w:lineRule="auto"/>
    </w:pPr>
  </w:style>
  <w:style w:type="character" w:styleId="Hiperhivatkozs">
    <w:name w:val="Hyperlink"/>
    <w:basedOn w:val="Bekezdsalapbettpusa"/>
    <w:uiPriority w:val="99"/>
    <w:unhideWhenUsed/>
    <w:rsid w:val="006617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grargepek@agrargepe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zabalyzat.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7890</Words>
  <Characters>54445</Characters>
  <Application>Microsoft Office Word</Application>
  <DocSecurity>0</DocSecurity>
  <Lines>453</Lines>
  <Paragraphs>124</Paragraphs>
  <ScaleCrop>false</ScaleCrop>
  <Company/>
  <LinksUpToDate>false</LinksUpToDate>
  <CharactersWithSpaces>62211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Zatik Levente</dc:creator>
  <cp:lastModifiedBy>PC</cp:lastModifiedBy>
  <cp:revision>3</cp:revision>
  <cp:lastPrinted>2018-11-06T12:31:00Z</cp:lastPrinted>
  <dcterms:created xsi:type="dcterms:W3CDTF">2019-02-05T09:04:00Z</dcterms:created>
  <dcterms:modified xsi:type="dcterms:W3CDTF">2019-02-05T10:53:00Z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